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-483"/>
        </w:tabs>
        <w:bidi w:val="1"/>
        <w:spacing w:after="120" w:line="240" w:lineRule="auto"/>
        <w:ind w:left="-482" w:right="-99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מכרז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פומבי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מס</w:t>
      </w:r>
      <w:r w:rsidDel="00000000" w:rsidR="00000000" w:rsidRPr="00000000">
        <w:rPr>
          <w:b w:val="1"/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12/2024</w:t>
      </w:r>
    </w:p>
    <w:p w:rsidR="00000000" w:rsidDel="00000000" w:rsidP="00000000" w:rsidRDefault="00000000" w:rsidRPr="00000000" w14:paraId="00000004">
      <w:pPr>
        <w:tabs>
          <w:tab w:val="left" w:leader="none" w:pos="-483"/>
        </w:tabs>
        <w:bidi w:val="1"/>
        <w:spacing w:after="120" w:line="240" w:lineRule="auto"/>
        <w:ind w:left="-482" w:right="-993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להשכרה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בשיטת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החכר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1"/>
        </w:rPr>
        <w:t xml:space="preserve">ליסינג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תפעולי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מלא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מערכת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למדידת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ספיקה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וכמות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שפכים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בקווים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גרביטציוניים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-483"/>
        </w:tabs>
        <w:bidi w:val="1"/>
        <w:spacing w:after="120" w:line="240" w:lineRule="auto"/>
        <w:ind w:left="-482" w:right="-993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עדכון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המועד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האחרון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להגשת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ההצעות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במכרז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after="120" w:line="240" w:lineRule="auto"/>
        <w:ind w:left="-482" w:right="-993" w:hanging="425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פלגי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שרון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בע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להלן</w:t>
      </w:r>
      <w:r w:rsidDel="00000000" w:rsidR="00000000" w:rsidRPr="00000000">
        <w:rPr>
          <w:sz w:val="24"/>
          <w:szCs w:val="24"/>
          <w:rtl w:val="1"/>
        </w:rPr>
        <w:t xml:space="preserve">: "</w:t>
      </w:r>
      <w:r w:rsidDel="00000000" w:rsidR="00000000" w:rsidRPr="00000000">
        <w:rPr>
          <w:b w:val="1"/>
          <w:sz w:val="24"/>
          <w:szCs w:val="24"/>
          <w:rtl w:val="1"/>
        </w:rPr>
        <w:t xml:space="preserve">התאגיד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") </w:t>
      </w:r>
      <w:r w:rsidDel="00000000" w:rsidR="00000000" w:rsidRPr="00000000">
        <w:rPr>
          <w:sz w:val="24"/>
          <w:szCs w:val="24"/>
          <w:rtl w:val="1"/>
        </w:rPr>
        <w:t xml:space="preserve">מזמינה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מציעים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העומדים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בתנאי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המכרז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להגיש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הצעתם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להשכרה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בשיטת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החכר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ליסינג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תפעולי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מערכת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למדידת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בקווים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גרביטציוניים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כמפורט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במסמכי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המרכז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120" w:line="240" w:lineRule="auto"/>
        <w:ind w:left="-482" w:right="-99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240" w:lineRule="auto"/>
        <w:ind w:left="-482" w:right="-993" w:hanging="42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המועד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האחרון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להגשת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ההצעות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במכרז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על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נספחיהן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בהתאם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להוראות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המכרז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יתעדכן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ויהיה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, </w:t>
      </w:r>
    </w:p>
    <w:p w:rsidR="00000000" w:rsidDel="00000000" w:rsidP="00000000" w:rsidRDefault="00000000" w:rsidRPr="00000000" w14:paraId="00000009">
      <w:pPr>
        <w:tabs>
          <w:tab w:val="left" w:leader="none" w:pos="-483"/>
        </w:tabs>
        <w:bidi w:val="1"/>
        <w:spacing w:after="120" w:line="240" w:lineRule="auto"/>
        <w:ind w:left="-482" w:right="-993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עד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ולא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יאוחר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מתאריך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 15.09.2024 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בשעה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12:00 .</w:t>
      </w:r>
    </w:p>
    <w:p w:rsidR="00000000" w:rsidDel="00000000" w:rsidP="00000000" w:rsidRDefault="00000000" w:rsidRPr="00000000" w14:paraId="0000000A">
      <w:pPr>
        <w:tabs>
          <w:tab w:val="left" w:leader="none" w:pos="-483"/>
        </w:tabs>
        <w:bidi w:val="1"/>
        <w:spacing w:after="120" w:line="240" w:lineRule="auto"/>
        <w:ind w:left="-482" w:right="-993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240" w:lineRule="auto"/>
        <w:ind w:left="-482" w:right="-993" w:hanging="425"/>
        <w:jc w:val="both"/>
        <w:rPr>
          <w:rFonts w:ascii="David" w:cs="David" w:eastAsia="David" w:hAnsi="David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1"/>
        </w:rPr>
        <w:t xml:space="preserve">רשאים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להשתתף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ולהגיש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למכרז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מציעים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הקריטריונים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המפורטים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במסמכי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המכרז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המפורסמים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בכתובת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   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תחת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לשונית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המכרז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240" w:lineRule="auto"/>
        <w:ind w:left="-482" w:right="-993" w:hanging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מסמכי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המכרז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ניתן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להוריד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האינטרנט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לחלופין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לקבל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במשרדי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החברה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ברחוב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11 </w:t>
      </w:r>
      <w:r w:rsidDel="00000000" w:rsidR="00000000" w:rsidRPr="00000000">
        <w:rPr>
          <w:sz w:val="24"/>
          <w:szCs w:val="24"/>
          <w:rtl w:val="1"/>
        </w:rPr>
        <w:t xml:space="preserve">כפר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בימים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'-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השעות</w:t>
      </w:r>
      <w:r w:rsidDel="00000000" w:rsidR="00000000" w:rsidRPr="00000000">
        <w:rPr>
          <w:sz w:val="24"/>
          <w:szCs w:val="24"/>
          <w:rtl w:val="1"/>
        </w:rPr>
        <w:t xml:space="preserve"> 09:30-15:00 , </w:t>
      </w:r>
      <w:r w:rsidDel="00000000" w:rsidR="00000000" w:rsidRPr="00000000">
        <w:rPr>
          <w:sz w:val="24"/>
          <w:szCs w:val="24"/>
          <w:rtl w:val="1"/>
        </w:rPr>
        <w:t xml:space="preserve">בתאום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  (074-7029763).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240" w:lineRule="auto"/>
        <w:ind w:left="-482" w:right="-993" w:hanging="425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ההצעות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להגיש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במסירה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אישית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פיזית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בדואר</w:t>
      </w:r>
      <w:r w:rsidDel="00000000" w:rsidR="00000000" w:rsidRPr="00000000">
        <w:rPr>
          <w:sz w:val="24"/>
          <w:szCs w:val="24"/>
          <w:rtl w:val="1"/>
        </w:rPr>
        <w:t xml:space="preserve">), </w:t>
      </w:r>
      <w:r w:rsidDel="00000000" w:rsidR="00000000" w:rsidRPr="00000000">
        <w:rPr>
          <w:sz w:val="24"/>
          <w:szCs w:val="24"/>
          <w:rtl w:val="1"/>
        </w:rPr>
        <w:t xml:space="preserve">לתיבת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המכרזים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שבמשרדי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ברחוב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התע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ש</w:t>
      </w:r>
      <w:r w:rsidDel="00000000" w:rsidR="00000000" w:rsidRPr="00000000">
        <w:rPr>
          <w:b w:val="1"/>
          <w:sz w:val="24"/>
          <w:szCs w:val="24"/>
          <w:rtl w:val="1"/>
        </w:rPr>
        <w:t xml:space="preserve"> 11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כפר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סבא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1"/>
        </w:rPr>
        <w:t xml:space="preserve">קומה</w:t>
      </w:r>
      <w:r w:rsidDel="00000000" w:rsidR="00000000" w:rsidRPr="00000000">
        <w:rPr>
          <w:b w:val="1"/>
          <w:sz w:val="24"/>
          <w:szCs w:val="24"/>
          <w:rtl w:val="1"/>
        </w:rPr>
        <w:t xml:space="preserve"> 2).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240" w:lineRule="auto"/>
        <w:ind w:left="-482" w:right="-993" w:hanging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החברה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תפרסם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האינטרנט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בכתובת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המופיעה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עדכונים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הבהרות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המכרז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ובאחריות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משתתף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מציע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להתעדכן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החברה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בעדכונים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בהבהרות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שיפורסמו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240" w:lineRule="auto"/>
        <w:ind w:left="-482" w:right="-993" w:hanging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החברה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מתחייבת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ההצעה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הזולה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ביותר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שהיא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240" w:lineRule="auto"/>
        <w:ind w:left="-482" w:right="-993" w:hanging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החברה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שיקול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הבלעדי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רשאית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לבטל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להגשת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ההצעות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240" w:lineRule="auto"/>
        <w:ind w:left="-482" w:right="-993" w:hanging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ההוצאות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הכרוכות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בהגשת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במכרז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יחולו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במלואן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המציע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240" w:lineRule="auto"/>
        <w:ind w:left="-482" w:right="-993" w:hanging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למעט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התאריך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להגשת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ההצעות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במכרז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סתירה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בהודעה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במסמכי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הוראות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המכרז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יגברו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מסמכי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הוראות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המכרז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tabs>
          <w:tab w:val="left" w:leader="none" w:pos="-483"/>
        </w:tabs>
        <w:bidi w:val="1"/>
        <w:spacing w:after="120" w:line="240" w:lineRule="auto"/>
        <w:ind w:right="-9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120" w:line="240" w:lineRule="auto"/>
        <w:ind w:left="5577" w:right="-720" w:firstLine="182.9999999999995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בברכה</w:t>
      </w:r>
    </w:p>
    <w:p w:rsidR="00000000" w:rsidDel="00000000" w:rsidP="00000000" w:rsidRDefault="00000000" w:rsidRPr="00000000" w14:paraId="00000015">
      <w:pPr>
        <w:bidi w:val="1"/>
        <w:spacing w:after="120" w:line="240" w:lineRule="auto"/>
        <w:ind w:left="5577" w:right="-720" w:firstLine="182.9999999999995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פלגי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</w:p>
    <w:p w:rsidR="00000000" w:rsidDel="00000000" w:rsidP="00000000" w:rsidRDefault="00000000" w:rsidRPr="00000000" w14:paraId="00000016">
      <w:pPr>
        <w:bidi w:val="1"/>
        <w:spacing w:after="120" w:line="240" w:lineRule="auto"/>
        <w:ind w:left="5577" w:right="-720" w:firstLine="182.9999999999995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תאגיד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והביוב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פלגי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שרון</w:t>
      </w:r>
    </w:p>
    <w:p w:rsidR="00000000" w:rsidDel="00000000" w:rsidP="00000000" w:rsidRDefault="00000000" w:rsidRPr="00000000" w14:paraId="00000017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sectPr>
      <w:head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avi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-1154554</wp:posOffset>
          </wp:positionH>
          <wp:positionV relativeFrom="paragraph">
            <wp:posOffset>-441958</wp:posOffset>
          </wp:positionV>
          <wp:extent cx="7569383" cy="10703396"/>
          <wp:effectExtent b="0" l="0" r="0" t="0"/>
          <wp:wrapNone/>
          <wp:docPr descr="פלגי שרון&#10;תאגיד המים והביוב&#10;כפר סבא&#10;120&#10;יש רק אחת כזו&#10;&#10;פלגי שרון בע&quot;מ מיסודן של עיריית כפר סבא והמועצה המקומית כוכב יאיר - צור יגאל בע&quot;מ&#10;התעש 11 כפר סבא 442511 ת.ד. 20234 | טלפון 09-7655521 | פקס 09-7655529&#10;" id="2" name="image1.jpg"/>
          <a:graphic>
            <a:graphicData uri="http://schemas.openxmlformats.org/drawingml/2006/picture">
              <pic:pic>
                <pic:nvPicPr>
                  <pic:cNvPr descr="פלגי שרון&#10;תאגיד המים והביוב&#10;כפר סבא&#10;120&#10;יש רק אחת כזו&#10;&#10;פלגי שרון בע&quot;מ מיסודן של עיריית כפר סבא והמועצה המקומית כוכב יאיר - צור יגאל בע&quot;מ&#10;התעש 11 כפר סבא 442511 ת.ד. 20234 | טלפון 09-7655521 | פקס 09-7655529&#10;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9383" cy="107033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928" w:hanging="360"/>
      </w:pPr>
      <w:rPr/>
    </w:lvl>
    <w:lvl w:ilvl="1">
      <w:start w:val="1"/>
      <w:numFmt w:val="lowerLetter"/>
      <w:lvlText w:val="%2."/>
      <w:lvlJc w:val="left"/>
      <w:pPr>
        <w:ind w:left="2648" w:hanging="360"/>
      </w:pPr>
      <w:rPr/>
    </w:lvl>
    <w:lvl w:ilvl="2">
      <w:start w:val="1"/>
      <w:numFmt w:val="lowerRoman"/>
      <w:lvlText w:val="%3."/>
      <w:lvlJc w:val="right"/>
      <w:pPr>
        <w:ind w:left="3368" w:hanging="180"/>
      </w:pPr>
      <w:rPr/>
    </w:lvl>
    <w:lvl w:ilvl="3">
      <w:start w:val="1"/>
      <w:numFmt w:val="decimal"/>
      <w:lvlText w:val="%4."/>
      <w:lvlJc w:val="left"/>
      <w:pPr>
        <w:ind w:left="4088" w:hanging="360"/>
      </w:pPr>
      <w:rPr/>
    </w:lvl>
    <w:lvl w:ilvl="4">
      <w:start w:val="1"/>
      <w:numFmt w:val="lowerLetter"/>
      <w:lvlText w:val="%5."/>
      <w:lvlJc w:val="left"/>
      <w:pPr>
        <w:ind w:left="4808" w:hanging="360"/>
      </w:pPr>
      <w:rPr/>
    </w:lvl>
    <w:lvl w:ilvl="5">
      <w:start w:val="1"/>
      <w:numFmt w:val="lowerRoman"/>
      <w:lvlText w:val="%6."/>
      <w:lvlJc w:val="right"/>
      <w:pPr>
        <w:ind w:left="5528" w:hanging="180"/>
      </w:pPr>
      <w:rPr/>
    </w:lvl>
    <w:lvl w:ilvl="6">
      <w:start w:val="1"/>
      <w:numFmt w:val="decimal"/>
      <w:lvlText w:val="%7."/>
      <w:lvlJc w:val="left"/>
      <w:pPr>
        <w:ind w:left="6248" w:hanging="360"/>
      </w:pPr>
      <w:rPr/>
    </w:lvl>
    <w:lvl w:ilvl="7">
      <w:start w:val="1"/>
      <w:numFmt w:val="lowerLetter"/>
      <w:lvlText w:val="%8."/>
      <w:lvlJc w:val="left"/>
      <w:pPr>
        <w:ind w:left="6968" w:hanging="360"/>
      </w:pPr>
      <w:rPr/>
    </w:lvl>
    <w:lvl w:ilvl="8">
      <w:start w:val="1"/>
      <w:numFmt w:val="lowerRoman"/>
      <w:lvlText w:val="%9."/>
      <w:lvlJc w:val="right"/>
      <w:pPr>
        <w:ind w:left="7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character" w:styleId="Hyperlink">
    <w:name w:val="Hyperlink"/>
    <w:basedOn w:val="a0"/>
    <w:uiPriority w:val="99"/>
    <w:unhideWhenUsed w:val="1"/>
    <w:rsid w:val="00FE2D1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FE2D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7p0Yler6U5VDP3cW5TuWZWrMRA==">CgMxLjAyCGguZ2pkZ3hzOAByITFpSkZYMWJIeE51TjhPbmV1bl9pbDVkU3dQQzV1aDNvbg==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2024-08-22T12:33:00Z</dcterms:created>
  <dc:creator>rony shani</dc:creator>
</cp:coreProperties>
</file>