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spacing w:before="0"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הודעה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כוונה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בפטור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–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ספק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יחיד</w:t>
      </w:r>
    </w:p>
    <w:p w:rsidR="00000000" w:rsidDel="00000000" w:rsidP="00000000" w:rsidRDefault="00000000" w:rsidRPr="00000000" w14:paraId="00000002">
      <w:pPr>
        <w:bidi w:val="1"/>
        <w:spacing w:before="0"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bidi w:val="1"/>
        <w:spacing w:before="0" w:line="360" w:lineRule="auto"/>
        <w:jc w:val="left"/>
        <w:rPr>
          <w:rFonts w:ascii="Arial" w:cs="Arial" w:eastAsia="Arial" w:hAnsi="Arial"/>
          <w:sz w:val="32"/>
          <w:szCs w:val="32"/>
          <w:u w:val="singl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תשנ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sz w:val="32"/>
          <w:szCs w:val="32"/>
          <w:u w:val="single"/>
          <w:rtl w:val="1"/>
        </w:rPr>
        <w:t xml:space="preserve">-1993</w:t>
      </w:r>
    </w:p>
    <w:p w:rsidR="00000000" w:rsidDel="00000000" w:rsidP="00000000" w:rsidRDefault="00000000" w:rsidRPr="00000000" w14:paraId="00000004">
      <w:pPr>
        <w:tabs>
          <w:tab w:val="left" w:leader="none" w:pos="566"/>
        </w:tabs>
        <w:bidi w:val="1"/>
        <w:spacing w:before="0" w:line="360" w:lineRule="auto"/>
        <w:ind w:left="2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החברה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מודיעה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כוונתה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להתקשר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בפטור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ממכרז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רזניק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מערכות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תשתית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מ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single"/>
          <w:vertAlign w:val="baseline"/>
          <w:rtl w:val="1"/>
        </w:rPr>
        <w:t xml:space="preserve">"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"),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לצורך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רכישת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רישיונות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תוכנת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FME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וביצוע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תחזוקה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שוטפת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להלן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: "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").</w:t>
      </w:r>
    </w:p>
    <w:p w:rsidR="00000000" w:rsidDel="00000000" w:rsidP="00000000" w:rsidRDefault="00000000" w:rsidRPr="00000000" w14:paraId="00000006">
      <w:pPr>
        <w:tabs>
          <w:tab w:val="left" w:leader="none" w:pos="566"/>
        </w:tabs>
        <w:bidi w:val="1"/>
        <w:spacing w:before="0" w:line="360" w:lineRule="auto"/>
        <w:ind w:left="26" w:firstLine="0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להוראות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3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(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לתקנות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חובת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המכרזים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תשנ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-1993,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ובהתאם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להמלצת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הגורמים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המקצועיים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בלעדית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כלל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האפיונים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ואילו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הינו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הספק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היחידי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בעל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הרשאה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מיצרן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למכירה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התקנה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ומתן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שירות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המערכת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בישראל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אדם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/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הסבורים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קיים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גוף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המסוגל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לבצע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ההתקשרות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עפ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התנאים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המפורטים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לעיל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ובהתייחס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המצורפת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להודעה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זו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מוזמנים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לפנות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לחברה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וזאת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יאוחר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מתאריך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10/5/2025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בשעה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12:00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-29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פניות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כאמור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להעביר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בכתב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בלבד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לידי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התאגיד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באמצעות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hyperlink r:id="rId7">
        <w:r w:rsidDel="00000000" w:rsidR="00000000" w:rsidRPr="00000000">
          <w:rPr>
            <w:rFonts w:ascii="Arial" w:cs="Arial" w:eastAsia="Arial" w:hAnsi="Arial"/>
            <w:i w:val="0"/>
            <w:smallCaps w:val="0"/>
            <w:strike w:val="0"/>
            <w:sz w:val="32"/>
            <w:szCs w:val="32"/>
            <w:u w:val="single"/>
            <w:vertAlign w:val="baseline"/>
            <w:rtl w:val="0"/>
          </w:rPr>
          <w:t xml:space="preserve">tenders@palgey-sharon.co.il</w:t>
        </w:r>
      </w:hyperlink>
      <w:r w:rsidDel="00000000" w:rsidR="00000000" w:rsidRPr="00000000">
        <w:rPr>
          <w:rtl w:val="0"/>
        </w:rPr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יש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לוודא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קבלת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הדוא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ל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בטלפון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  <w:rtl w:val="1"/>
        </w:rPr>
        <w:t xml:space="preserve"> 09-7655521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96" w:right="0" w:hanging="567"/>
        <w:jc w:val="left"/>
        <w:rPr>
          <w:rFonts w:ascii="Arial" w:cs="Arial" w:eastAsia="Arial" w:hAnsi="Arial"/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5606"/>
        </w:tabs>
        <w:bidi w:val="1"/>
        <w:spacing w:before="120" w:line="360" w:lineRule="auto"/>
        <w:ind w:left="5606" w:firstLine="0"/>
        <w:jc w:val="left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פלגי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שרון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תאגיד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מים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וביוב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מיסודן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של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עיריית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כפר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סבא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והמועצה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המקומית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כוכב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יאיר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צור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-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יגאל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בע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"</w:t>
      </w: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1"/>
        </w:rPr>
        <w:t xml:space="preserve">מ</w:t>
      </w:r>
    </w:p>
    <w:p w:rsidR="00000000" w:rsidDel="00000000" w:rsidP="00000000" w:rsidRDefault="00000000" w:rsidRPr="00000000" w14:paraId="0000000E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bidi w:val="1"/>
        <w:spacing w:line="360" w:lineRule="auto"/>
        <w:jc w:val="left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8" w:top="1418" w:left="1644" w:right="1644" w:header="567" w:footer="454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24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מסמך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1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</w:rPr>
    </w:pPr>
    <w:r w:rsidDel="00000000" w:rsidR="00000000" w:rsidRPr="00000000">
      <w:fldChar w:fldCharType="begin"/>
      <w:instrText xml:space="preserve"> DOCPROPERTY "מסמך_סימוכין"</w:instrText>
      <w:fldChar w:fldCharType="separate"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0"/>
      </w:rPr>
      <w:t xml:space="preserve">830/5.6-413958</w:t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‏2025–04–20 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גירסה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vertAlign w:val="baseline"/>
        <w:rtl w:val="1"/>
      </w:rPr>
      <w:t xml:space="preserve"> - 1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מסמך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1</w:t>
    </w:r>
  </w:p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fldChar w:fldCharType="begin"/>
      <w:instrText xml:space="preserve"> DOCPROPERTY "מסמך_סימוכין"</w:instrText>
      <w:fldChar w:fldCharType="separate"/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0"/>
      </w:rPr>
      <w:t xml:space="preserve">830/5.6-413958</w:t>
    </w:r>
    <w:r w:rsidDel="00000000" w:rsidR="00000000" w:rsidRPr="00000000"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0" w:line="360" w:lineRule="auto"/>
      <w:ind w:left="0" w:right="0" w:firstLine="0"/>
      <w:jc w:val="left"/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tl w:val="1"/>
      </w:rPr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‏2025–04–20  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גירסה</w:t>
    </w:r>
    <w:r w:rsidDel="00000000" w:rsidR="00000000" w:rsidRPr="00000000">
      <w:rPr>
        <w:rFonts w:ascii="Arial" w:cs="Arial" w:eastAsia="Arial" w:hAnsi="Arial"/>
        <w:i w:val="0"/>
        <w:smallCaps w:val="0"/>
        <w:strike w:val="0"/>
        <w:color w:val="000000"/>
        <w:sz w:val="32"/>
        <w:szCs w:val="32"/>
        <w:u w:val="none"/>
        <w:shd w:fill="auto" w:val="clear"/>
        <w:vertAlign w:val="baseline"/>
        <w:rtl w:val="1"/>
      </w:rPr>
      <w:t xml:space="preserve"> - 1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240" w:line="240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bidi w:val="1"/>
      <w:spacing w:after="0" w:before="24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bidi w:val="1"/>
      <w:spacing w:after="120" w:before="0" w:line="360" w:lineRule="auto"/>
      <w:ind w:right="-720"/>
      <w:jc w:val="left"/>
      <w:rPr>
        <w:rFonts w:ascii="Arial" w:cs="Arial" w:eastAsia="Arial" w:hAnsi="Arial"/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פלגי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שרון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</w:p>
  <w:p w:rsidR="00000000" w:rsidDel="00000000" w:rsidP="00000000" w:rsidRDefault="00000000" w:rsidRPr="00000000" w14:paraId="00000013">
    <w:pPr>
      <w:bidi w:val="1"/>
      <w:spacing w:after="120" w:before="0" w:line="360" w:lineRule="auto"/>
      <w:ind w:right="-720"/>
      <w:jc w:val="left"/>
      <w:rPr>
        <w:sz w:val="32"/>
        <w:szCs w:val="32"/>
      </w:rPr>
    </w:pP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מייסודן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של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עריית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רעננה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כפר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סבא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והמועצה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המקומית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כוכב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יאיר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-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צור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יגאל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 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בע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"</w:t>
    </w:r>
    <w:r w:rsidDel="00000000" w:rsidR="00000000" w:rsidRPr="00000000">
      <w:rPr>
        <w:rFonts w:ascii="Arial" w:cs="Arial" w:eastAsia="Arial" w:hAnsi="Arial"/>
        <w:sz w:val="32"/>
        <w:szCs w:val="32"/>
        <w:rtl w:val="1"/>
      </w:rPr>
      <w:t xml:space="preserve">מ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bidi w:val="1"/>
        <w:spacing w:before="240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left" w:leader="none" w:pos="567"/>
      </w:tabs>
      <w:ind w:left="567" w:hanging="567"/>
    </w:pPr>
    <w:rPr/>
  </w:style>
  <w:style w:type="paragraph" w:styleId="Heading2">
    <w:name w:val="heading 2"/>
    <w:basedOn w:val="Normal"/>
    <w:next w:val="Normal"/>
    <w:pPr>
      <w:tabs>
        <w:tab w:val="left" w:leader="none" w:pos="1276"/>
      </w:tabs>
      <w:ind w:left="1276" w:hanging="709"/>
    </w:pPr>
    <w:rPr/>
  </w:style>
  <w:style w:type="paragraph" w:styleId="Heading3">
    <w:name w:val="heading 3"/>
    <w:basedOn w:val="Normal"/>
    <w:next w:val="Normal"/>
    <w:pPr>
      <w:tabs>
        <w:tab w:val="left" w:leader="none" w:pos="2126"/>
      </w:tabs>
      <w:ind w:left="2126" w:hanging="850"/>
    </w:pPr>
    <w:rPr/>
  </w:style>
  <w:style w:type="paragraph" w:styleId="Heading4">
    <w:name w:val="heading 4"/>
    <w:basedOn w:val="Normal"/>
    <w:next w:val="Normal"/>
    <w:pPr>
      <w:tabs>
        <w:tab w:val="left" w:leader="none" w:pos="3119"/>
      </w:tabs>
      <w:ind w:left="3119" w:hanging="993.0000000000001"/>
    </w:pPr>
    <w:rPr/>
  </w:style>
  <w:style w:type="paragraph" w:styleId="Heading5">
    <w:name w:val="heading 5"/>
    <w:basedOn w:val="Normal"/>
    <w:next w:val="Normal"/>
    <w:pPr>
      <w:ind w:left="3686" w:hanging="566.9999999999999"/>
    </w:pPr>
    <w:rPr/>
  </w:style>
  <w:style w:type="paragraph" w:styleId="Heading6">
    <w:name w:val="heading 6"/>
    <w:basedOn w:val="Normal"/>
    <w:next w:val="Normal"/>
    <w:pPr>
      <w:keepNext w:val="1"/>
      <w:keepLines w:val="1"/>
    </w:pPr>
    <w:rPr>
      <w:rFonts w:ascii="Cambria" w:cs="Cambria" w:eastAsia="Cambria" w:hAnsi="Cambria"/>
      <w:i w:val="1"/>
      <w:color w:val="243f6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3" w:default="1">
    <w:name w:val="Normal"/>
    <w:qFormat w:val="1"/>
    <w:rsid w:val="0003404A"/>
    <w:pPr>
      <w:bidi w:val="1"/>
      <w:spacing w:after="0" w:before="240" w:line="240" w:lineRule="auto"/>
      <w:jc w:val="both"/>
    </w:pPr>
    <w:rPr>
      <w:rFonts w:ascii="Times New Roman" w:cs="David" w:hAnsi="Times New Roman"/>
      <w:szCs w:val="24"/>
    </w:rPr>
  </w:style>
  <w:style w:type="paragraph" w:styleId="1">
    <w:name w:val="heading 1"/>
    <w:basedOn w:val="a3"/>
    <w:link w:val="10"/>
    <w:qFormat w:val="1"/>
    <w:rsid w:val="008030BB"/>
    <w:pPr>
      <w:numPr>
        <w:numId w:val="7"/>
      </w:numPr>
      <w:tabs>
        <w:tab w:val="left" w:pos="567"/>
      </w:tabs>
      <w:outlineLvl w:val="0"/>
    </w:pPr>
    <w:rPr>
      <w:kern w:val="32"/>
    </w:rPr>
  </w:style>
  <w:style w:type="paragraph" w:styleId="20">
    <w:name w:val="heading 2"/>
    <w:basedOn w:val="a3"/>
    <w:link w:val="21"/>
    <w:qFormat w:val="1"/>
    <w:rsid w:val="008030BB"/>
    <w:pPr>
      <w:numPr>
        <w:ilvl w:val="1"/>
        <w:numId w:val="7"/>
      </w:numPr>
      <w:tabs>
        <w:tab w:val="left" w:pos="1276"/>
      </w:tabs>
      <w:outlineLvl w:val="1"/>
    </w:pPr>
  </w:style>
  <w:style w:type="paragraph" w:styleId="30">
    <w:name w:val="heading 3"/>
    <w:basedOn w:val="a3"/>
    <w:link w:val="31"/>
    <w:qFormat w:val="1"/>
    <w:rsid w:val="008030BB"/>
    <w:pPr>
      <w:numPr>
        <w:ilvl w:val="2"/>
        <w:numId w:val="7"/>
      </w:numPr>
      <w:tabs>
        <w:tab w:val="left" w:pos="2126"/>
      </w:tabs>
      <w:outlineLvl w:val="2"/>
    </w:pPr>
  </w:style>
  <w:style w:type="paragraph" w:styleId="40">
    <w:name w:val="heading 4"/>
    <w:basedOn w:val="a3"/>
    <w:link w:val="41"/>
    <w:qFormat w:val="1"/>
    <w:rsid w:val="008030BB"/>
    <w:pPr>
      <w:numPr>
        <w:ilvl w:val="3"/>
        <w:numId w:val="7"/>
      </w:numPr>
      <w:tabs>
        <w:tab w:val="left" w:pos="3119"/>
      </w:tabs>
      <w:outlineLvl w:val="3"/>
    </w:pPr>
  </w:style>
  <w:style w:type="paragraph" w:styleId="5">
    <w:name w:val="heading 5"/>
    <w:basedOn w:val="a3"/>
    <w:link w:val="50"/>
    <w:qFormat w:val="1"/>
    <w:rsid w:val="008030BB"/>
    <w:pPr>
      <w:numPr>
        <w:ilvl w:val="4"/>
        <w:numId w:val="7"/>
      </w:numPr>
      <w:outlineLvl w:val="4"/>
    </w:pPr>
  </w:style>
  <w:style w:type="paragraph" w:styleId="6">
    <w:name w:val="heading 6"/>
    <w:basedOn w:val="a3"/>
    <w:next w:val="a3"/>
    <w:link w:val="60"/>
    <w:uiPriority w:val="9"/>
    <w:semiHidden w:val="1"/>
    <w:unhideWhenUsed w:val="1"/>
    <w:qFormat w:val="1"/>
    <w:rsid w:val="008030BB"/>
    <w:pPr>
      <w:keepNext w:val="1"/>
      <w:keepLines w:val="1"/>
      <w:outlineLvl w:val="5"/>
    </w:pPr>
    <w:rPr>
      <w:rFonts w:ascii="Cambria" w:cs="Times New Roman" w:hAnsi="Cambria"/>
      <w:i w:val="1"/>
      <w:iCs w:val="1"/>
      <w:color w:val="243f60"/>
    </w:rPr>
  </w:style>
  <w:style w:type="character" w:styleId="a4" w:default="1">
    <w:name w:val="Default Paragraph Font"/>
    <w:uiPriority w:val="1"/>
    <w:semiHidden w:val="1"/>
    <w:unhideWhenUsed w:val="1"/>
  </w:style>
  <w:style w:type="table" w:styleId="a5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6" w:default="1">
    <w:name w:val="No List"/>
    <w:uiPriority w:val="99"/>
    <w:semiHidden w:val="1"/>
    <w:unhideWhenUsed w:val="1"/>
  </w:style>
  <w:style w:type="paragraph" w:styleId="ENGLISHNUM" w:customStyle="1">
    <w:name w:val="ENGLISHNUM"/>
    <w:basedOn w:val="a3"/>
    <w:rsid w:val="008030BB"/>
    <w:pPr>
      <w:numPr>
        <w:numId w:val="1"/>
      </w:numPr>
      <w:bidi w:val="0"/>
      <w:jc w:val="right"/>
    </w:pPr>
    <w:rPr>
      <w:rFonts w:ascii="Arial" w:cs="Miriam" w:hAnsi="Arial"/>
      <w:sz w:val="24"/>
      <w:szCs w:val="20"/>
    </w:rPr>
  </w:style>
  <w:style w:type="paragraph" w:styleId="a1" w:customStyle="1">
    <w:name w:val="א"/>
    <w:basedOn w:val="a3"/>
    <w:rsid w:val="008030BB"/>
    <w:pPr>
      <w:numPr>
        <w:numId w:val="2"/>
      </w:numPr>
    </w:pPr>
  </w:style>
  <w:style w:type="paragraph" w:styleId="a7" w:customStyle="1">
    <w:name w:val="ביטול"/>
    <w:basedOn w:val="a3"/>
    <w:rsid w:val="008030BB"/>
    <w:rPr>
      <w:sz w:val="26"/>
    </w:rPr>
  </w:style>
  <w:style w:type="paragraph" w:styleId="a8" w:customStyle="1">
    <w:name w:val="הואיל"/>
    <w:basedOn w:val="a3"/>
    <w:rsid w:val="008030BB"/>
    <w:pPr>
      <w:tabs>
        <w:tab w:val="left" w:pos="1076"/>
      </w:tabs>
      <w:ind w:left="1076" w:hanging="1076"/>
    </w:pPr>
  </w:style>
  <w:style w:type="paragraph" w:styleId="11" w:customStyle="1">
    <w:name w:val="היסט 1"/>
    <w:basedOn w:val="a3"/>
    <w:rsid w:val="00463819"/>
    <w:pPr>
      <w:ind w:left="737"/>
    </w:pPr>
  </w:style>
  <w:style w:type="paragraph" w:styleId="22" w:customStyle="1">
    <w:name w:val="היסט 2"/>
    <w:basedOn w:val="a3"/>
    <w:rsid w:val="00463819"/>
    <w:pPr>
      <w:ind w:left="1418"/>
    </w:pPr>
  </w:style>
  <w:style w:type="paragraph" w:styleId="32" w:customStyle="1">
    <w:name w:val="היסט 3"/>
    <w:basedOn w:val="a3"/>
    <w:rsid w:val="008030BB"/>
    <w:pPr>
      <w:ind w:left="2126"/>
    </w:pPr>
  </w:style>
  <w:style w:type="paragraph" w:styleId="42" w:customStyle="1">
    <w:name w:val="היסט 4"/>
    <w:basedOn w:val="a3"/>
    <w:rsid w:val="00463819"/>
    <w:pPr>
      <w:ind w:left="2892"/>
    </w:pPr>
  </w:style>
  <w:style w:type="paragraph" w:styleId="51" w:customStyle="1">
    <w:name w:val="היסט 5"/>
    <w:basedOn w:val="a3"/>
    <w:rsid w:val="008030BB"/>
    <w:pPr>
      <w:ind w:left="3686"/>
    </w:pPr>
  </w:style>
  <w:style w:type="character" w:styleId="10" w:customStyle="1">
    <w:name w:val="כותרת 1 תו"/>
    <w:link w:val="1"/>
    <w:rsid w:val="008030BB"/>
    <w:rPr>
      <w:rFonts w:ascii="Times New Roman" w:cs="David" w:eastAsia="Calibri" w:hAnsi="Times New Roman"/>
      <w:kern w:val="32"/>
      <w:szCs w:val="24"/>
    </w:rPr>
  </w:style>
  <w:style w:type="character" w:styleId="21" w:customStyle="1">
    <w:name w:val="כותרת 2 תו"/>
    <w:link w:val="20"/>
    <w:rsid w:val="008030BB"/>
    <w:rPr>
      <w:rFonts w:ascii="Times New Roman" w:cs="David" w:eastAsia="Calibri" w:hAnsi="Times New Roman"/>
      <w:szCs w:val="24"/>
    </w:rPr>
  </w:style>
  <w:style w:type="character" w:styleId="31" w:customStyle="1">
    <w:name w:val="כותרת 3 תו"/>
    <w:link w:val="30"/>
    <w:rsid w:val="008030BB"/>
    <w:rPr>
      <w:rFonts w:ascii="Times New Roman" w:cs="David" w:eastAsia="Calibri" w:hAnsi="Times New Roman"/>
      <w:szCs w:val="24"/>
    </w:rPr>
  </w:style>
  <w:style w:type="character" w:styleId="41" w:customStyle="1">
    <w:name w:val="כותרת 4 תו"/>
    <w:link w:val="40"/>
    <w:rsid w:val="008030BB"/>
    <w:rPr>
      <w:rFonts w:ascii="Times New Roman" w:cs="David" w:eastAsia="Calibri" w:hAnsi="Times New Roman"/>
      <w:szCs w:val="24"/>
    </w:rPr>
  </w:style>
  <w:style w:type="character" w:styleId="50" w:customStyle="1">
    <w:name w:val="כותרת 5 תו"/>
    <w:link w:val="5"/>
    <w:rsid w:val="008030BB"/>
    <w:rPr>
      <w:rFonts w:ascii="Times New Roman" w:cs="David" w:eastAsia="Calibri" w:hAnsi="Times New Roman"/>
      <w:szCs w:val="24"/>
    </w:rPr>
  </w:style>
  <w:style w:type="character" w:styleId="60" w:customStyle="1">
    <w:name w:val="כותרת 6 תו"/>
    <w:link w:val="6"/>
    <w:uiPriority w:val="9"/>
    <w:semiHidden w:val="1"/>
    <w:rsid w:val="008030BB"/>
    <w:rPr>
      <w:rFonts w:ascii="Cambria" w:cs="Times New Roman" w:eastAsia="Calibri" w:hAnsi="Cambria"/>
      <w:i w:val="1"/>
      <w:iCs w:val="1"/>
      <w:color w:val="243f60"/>
      <w:szCs w:val="24"/>
    </w:rPr>
  </w:style>
  <w:style w:type="paragraph" w:styleId="a9">
    <w:name w:val="header"/>
    <w:basedOn w:val="a3"/>
    <w:link w:val="aa"/>
    <w:rsid w:val="008030BB"/>
    <w:pPr>
      <w:tabs>
        <w:tab w:val="center" w:pos="4153"/>
        <w:tab w:val="right" w:pos="8306"/>
      </w:tabs>
    </w:pPr>
    <w:rPr>
      <w:szCs w:val="22"/>
    </w:rPr>
  </w:style>
  <w:style w:type="character" w:styleId="aa" w:customStyle="1">
    <w:name w:val="כותרת עליונה תו"/>
    <w:basedOn w:val="a4"/>
    <w:link w:val="a9"/>
    <w:rsid w:val="008030BB"/>
    <w:rPr>
      <w:rFonts w:ascii="Times New Roman" w:cs="David" w:eastAsia="Calibri" w:hAnsi="Times New Roman"/>
    </w:rPr>
  </w:style>
  <w:style w:type="paragraph" w:styleId="ab">
    <w:name w:val="footer"/>
    <w:basedOn w:val="a3"/>
    <w:link w:val="ac"/>
    <w:rsid w:val="008030BB"/>
    <w:pPr>
      <w:tabs>
        <w:tab w:val="center" w:pos="4153"/>
        <w:tab w:val="right" w:pos="8306"/>
      </w:tabs>
    </w:pPr>
    <w:rPr>
      <w:szCs w:val="22"/>
    </w:rPr>
  </w:style>
  <w:style w:type="character" w:styleId="ac" w:customStyle="1">
    <w:name w:val="כותרת תחתונה תו"/>
    <w:basedOn w:val="a4"/>
    <w:link w:val="ab"/>
    <w:rsid w:val="008030BB"/>
    <w:rPr>
      <w:rFonts w:ascii="Times New Roman" w:cs="David" w:eastAsia="Calibri" w:hAnsi="Times New Roman"/>
    </w:rPr>
  </w:style>
  <w:style w:type="paragraph" w:styleId="a" w:customStyle="1">
    <w:name w:val="מיספור אותיות"/>
    <w:basedOn w:val="a3"/>
    <w:rsid w:val="00035681"/>
    <w:pPr>
      <w:numPr>
        <w:numId w:val="16"/>
      </w:numPr>
    </w:pPr>
  </w:style>
  <w:style w:type="paragraph" w:styleId="a2" w:customStyle="1">
    <w:name w:val="ממוספר"/>
    <w:basedOn w:val="a3"/>
    <w:rsid w:val="007A335B"/>
    <w:pPr>
      <w:numPr>
        <w:numId w:val="15"/>
      </w:numPr>
    </w:pPr>
  </w:style>
  <w:style w:type="character" w:styleId="ad">
    <w:name w:val="page number"/>
    <w:basedOn w:val="a4"/>
    <w:rsid w:val="008030BB"/>
  </w:style>
  <w:style w:type="paragraph" w:styleId="a0" w:customStyle="1">
    <w:name w:val="פרק"/>
    <w:basedOn w:val="a3"/>
    <w:next w:val="1"/>
    <w:rsid w:val="008030BB"/>
    <w:pPr>
      <w:numPr>
        <w:numId w:val="13"/>
      </w:numPr>
      <w:spacing w:before="120"/>
      <w:jc w:val="center"/>
    </w:pPr>
    <w:rPr>
      <w:b w:val="1"/>
      <w:bCs w:val="1"/>
      <w:sz w:val="34"/>
      <w:szCs w:val="36"/>
      <w:u w:val="single"/>
      <w:lang w:eastAsia="he-IL"/>
    </w:rPr>
  </w:style>
  <w:style w:type="paragraph" w:styleId="2" w:customStyle="1">
    <w:name w:val="פרק 2"/>
    <w:basedOn w:val="a0"/>
    <w:next w:val="1"/>
    <w:link w:val="23"/>
    <w:qFormat w:val="1"/>
    <w:rsid w:val="008030BB"/>
    <w:pPr>
      <w:numPr>
        <w:ilvl w:val="1"/>
      </w:numPr>
    </w:pPr>
    <w:rPr>
      <w:sz w:val="30"/>
      <w:szCs w:val="32"/>
    </w:rPr>
  </w:style>
  <w:style w:type="character" w:styleId="23" w:customStyle="1">
    <w:name w:val="פרק 2 תו"/>
    <w:link w:val="2"/>
    <w:rsid w:val="008030BB"/>
    <w:rPr>
      <w:rFonts w:ascii="Times New Roman" w:cs="David" w:eastAsia="Calibri" w:hAnsi="Times New Roman"/>
      <w:b w:val="1"/>
      <w:bCs w:val="1"/>
      <w:sz w:val="30"/>
      <w:szCs w:val="32"/>
      <w:u w:val="single"/>
      <w:lang w:eastAsia="he-IL"/>
    </w:rPr>
  </w:style>
  <w:style w:type="paragraph" w:styleId="3" w:customStyle="1">
    <w:name w:val="פרק 3"/>
    <w:basedOn w:val="a0"/>
    <w:next w:val="1"/>
    <w:link w:val="33"/>
    <w:qFormat w:val="1"/>
    <w:rsid w:val="008030BB"/>
    <w:pPr>
      <w:numPr>
        <w:ilvl w:val="2"/>
      </w:numPr>
    </w:pPr>
    <w:rPr>
      <w:sz w:val="26"/>
      <w:szCs w:val="28"/>
    </w:rPr>
  </w:style>
  <w:style w:type="character" w:styleId="33" w:customStyle="1">
    <w:name w:val="פרק 3 תו"/>
    <w:link w:val="3"/>
    <w:rsid w:val="008030BB"/>
    <w:rPr>
      <w:rFonts w:ascii="Times New Roman" w:cs="David" w:eastAsia="Calibri" w:hAnsi="Times New Roman"/>
      <w:b w:val="1"/>
      <w:bCs w:val="1"/>
      <w:sz w:val="26"/>
      <w:szCs w:val="28"/>
      <w:u w:val="single"/>
      <w:lang w:eastAsia="he-IL"/>
    </w:rPr>
  </w:style>
  <w:style w:type="paragraph" w:styleId="4" w:customStyle="1">
    <w:name w:val="פרק 4"/>
    <w:basedOn w:val="a0"/>
    <w:next w:val="1"/>
    <w:rsid w:val="008030BB"/>
    <w:pPr>
      <w:numPr>
        <w:ilvl w:val="3"/>
      </w:numPr>
      <w:jc w:val="left"/>
    </w:pPr>
    <w:rPr>
      <w:sz w:val="24"/>
      <w:szCs w:val="24"/>
    </w:rPr>
  </w:style>
  <w:style w:type="paragraph" w:styleId="ae">
    <w:name w:val="Quote"/>
    <w:basedOn w:val="a3"/>
    <w:link w:val="af"/>
    <w:qFormat w:val="1"/>
    <w:rsid w:val="00905458"/>
    <w:pPr>
      <w:ind w:left="1701" w:right="1559"/>
    </w:pPr>
    <w:rPr>
      <w:rFonts w:cs="FrankRuehl"/>
      <w:b w:val="1"/>
      <w:bCs w:val="1"/>
      <w:spacing w:val="20"/>
      <w:szCs w:val="26"/>
    </w:rPr>
  </w:style>
  <w:style w:type="character" w:styleId="af" w:customStyle="1">
    <w:name w:val="ציטוט תו"/>
    <w:basedOn w:val="a4"/>
    <w:link w:val="ae"/>
    <w:rsid w:val="00905458"/>
    <w:rPr>
      <w:rFonts w:ascii="Times New Roman" w:cs="FrankRuehl" w:hAnsi="Times New Roman"/>
      <w:b w:val="1"/>
      <w:bCs w:val="1"/>
      <w:spacing w:val="20"/>
      <w:szCs w:val="26"/>
    </w:rPr>
  </w:style>
  <w:style w:type="paragraph" w:styleId="af0" w:customStyle="1">
    <w:name w:val="צמוד"/>
    <w:basedOn w:val="a3"/>
    <w:rsid w:val="008030BB"/>
  </w:style>
  <w:style w:type="character" w:styleId="Hyperlink">
    <w:name w:val="Hyperlink"/>
    <w:basedOn w:val="a4"/>
    <w:uiPriority w:val="99"/>
    <w:unhideWhenUsed w:val="1"/>
    <w:rsid w:val="00CF69AD"/>
    <w:rPr>
      <w:color w:val="0000ff" w:themeColor="hyperlink"/>
      <w:u w:val="single"/>
    </w:rPr>
  </w:style>
  <w:style w:type="character" w:styleId="af1">
    <w:name w:val="Unresolved Mention"/>
    <w:basedOn w:val="a4"/>
    <w:uiPriority w:val="99"/>
    <w:semiHidden w:val="1"/>
    <w:unhideWhenUsed w:val="1"/>
    <w:rsid w:val="00CF69AD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tenders@palgey-sharon.co.il" TargetMode="Externa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MULv5N7IMrTUTByZvlAlJCJ0Pg==">CgMxLjA4AHIhMXZQcHhtcFVZd21RNjdtRG9yMDhmRkdnR2JMaWx4a1RI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2025-04-20T06:01:00Z</dcterms:created>
  <dc:creator>יורי לוין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לקוח_אחראי_לקוח">
    <vt:lpwstr>ארגמן אופיר</vt:lpwstr>
  </property>
  <property fmtid="{D5CDD505-2E9C-101B-9397-08002B2CF9AE}" pid="3" name="לקוח_הערות">
    <vt:lpwstr/>
  </property>
  <property fmtid="{D5CDD505-2E9C-101B-9397-08002B2CF9AE}" pid="4" name="לקוח_חברה">
    <vt:lpwstr/>
  </property>
  <property fmtid="{D5CDD505-2E9C-101B-9397-08002B2CF9AE}" pid="5" name="לקוח_כמות_תיקים">
    <vt:lpwstr>7633</vt:lpwstr>
  </property>
  <property fmtid="{D5CDD505-2E9C-101B-9397-08002B2CF9AE}" pid="6" name="לקוח_מספר_לקוח_אב">
    <vt:lpwstr/>
  </property>
  <property fmtid="{D5CDD505-2E9C-101B-9397-08002B2CF9AE}" pid="7" name="לקוח_שם_לקוח_אב">
    <vt:lpwstr/>
  </property>
  <property fmtid="{D5CDD505-2E9C-101B-9397-08002B2CF9AE}" pid="8" name="לקוח_מזכירה">
    <vt:lpwstr/>
  </property>
  <property fmtid="{D5CDD505-2E9C-101B-9397-08002B2CF9AE}" pid="9" name="לקוח_מחלקה">
    <vt:lpwstr/>
  </property>
  <property fmtid="{D5CDD505-2E9C-101B-9397-08002B2CF9AE}" pid="10" name="לקוח_מספר_לקוח">
    <vt:lpwstr>1</vt:lpwstr>
  </property>
  <property fmtid="{D5CDD505-2E9C-101B-9397-08002B2CF9AE}" pid="11" name="לקוח_מספר_מזהה">
    <vt:lpwstr/>
  </property>
  <property fmtid="{D5CDD505-2E9C-101B-9397-08002B2CF9AE}" pid="12" name="לקוח_סוג_ומספר_מזהה">
    <vt:lpwstr/>
  </property>
  <property fmtid="{D5CDD505-2E9C-101B-9397-08002B2CF9AE}" pid="13" name="לקוח_פרטי_חשבון_בנק_קוד_בנק">
    <vt:lpwstr/>
  </property>
  <property fmtid="{D5CDD505-2E9C-101B-9397-08002B2CF9AE}" pid="14" name="לקוח_פרטי_חשבון_בנק_שם_בנק">
    <vt:lpwstr/>
  </property>
  <property fmtid="{D5CDD505-2E9C-101B-9397-08002B2CF9AE}" pid="15" name="לקוח_פרטי_חשבון_בנק_סניף">
    <vt:lpwstr/>
  </property>
  <property fmtid="{D5CDD505-2E9C-101B-9397-08002B2CF9AE}" pid="16" name="לקוח_פרטי_חשבון_בנק_מספר_חשבון">
    <vt:lpwstr/>
  </property>
  <property fmtid="{D5CDD505-2E9C-101B-9397-08002B2CF9AE}" pid="17" name="לקוח_שם_לקוח">
    <vt:lpwstr>מניב ראשון</vt:lpwstr>
  </property>
  <property fmtid="{D5CDD505-2E9C-101B-9397-08002B2CF9AE}" pid="18" name="לקוח_שם_משפחה">
    <vt:lpwstr>מניב ראשון</vt:lpwstr>
  </property>
  <property fmtid="{D5CDD505-2E9C-101B-9397-08002B2CF9AE}" pid="19" name="לקוח_שם_משפטי">
    <vt:lpwstr/>
  </property>
  <property fmtid="{D5CDD505-2E9C-101B-9397-08002B2CF9AE}" pid="20" name="לקוח_שם_פרטי">
    <vt:lpwstr/>
  </property>
  <property fmtid="{D5CDD505-2E9C-101B-9397-08002B2CF9AE}" pid="21" name="לקוח_שם_באנגלית">
    <vt:lpwstr/>
  </property>
  <property fmtid="{D5CDD505-2E9C-101B-9397-08002B2CF9AE}" pid="22" name="לקוח_שם_אב">
    <vt:lpwstr/>
  </property>
  <property fmtid="{D5CDD505-2E9C-101B-9397-08002B2CF9AE}" pid="23" name="לקוח_תאריך_פתיחה">
    <vt:lpwstr>01/01/87</vt:lpwstr>
  </property>
  <property fmtid="{D5CDD505-2E9C-101B-9397-08002B2CF9AE}" pid="24" name="לקוח_תואר">
    <vt:lpwstr/>
  </property>
  <property fmtid="{D5CDD505-2E9C-101B-9397-08002B2CF9AE}" pid="25" name="לקוח_תפקיד">
    <vt:lpwstr/>
  </property>
  <property fmtid="{D5CDD505-2E9C-101B-9397-08002B2CF9AE}" pid="26" name="לקוח_כתובת_סוג_כתובת">
    <vt:lpwstr>עבודה</vt:lpwstr>
  </property>
  <property fmtid="{D5CDD505-2E9C-101B-9397-08002B2CF9AE}" pid="27" name="לקוח_כתובת_רחוב_תד">
    <vt:lpwstr>ז'בוטינסקי</vt:lpwstr>
  </property>
  <property fmtid="{D5CDD505-2E9C-101B-9397-08002B2CF9AE}" pid="28" name="לקוח_כתובת_מספר">
    <vt:lpwstr>112</vt:lpwstr>
  </property>
  <property fmtid="{D5CDD505-2E9C-101B-9397-08002B2CF9AE}" pid="29" name="לקוח_כתובת_כניסה">
    <vt:lpwstr/>
  </property>
  <property fmtid="{D5CDD505-2E9C-101B-9397-08002B2CF9AE}" pid="30" name="לקוח_כתובת_דירה">
    <vt:lpwstr/>
  </property>
  <property fmtid="{D5CDD505-2E9C-101B-9397-08002B2CF9AE}" pid="31" name="לקוח_כתובת_יישוב">
    <vt:lpwstr>ראשון לציון</vt:lpwstr>
  </property>
  <property fmtid="{D5CDD505-2E9C-101B-9397-08002B2CF9AE}" pid="32" name="לקוח_כתובת_מיקוד">
    <vt:lpwstr>75100</vt:lpwstr>
  </property>
  <property fmtid="{D5CDD505-2E9C-101B-9397-08002B2CF9AE}" pid="33" name="לקוח_כתובת_ארץ">
    <vt:lpwstr/>
  </property>
  <property fmtid="{D5CDD505-2E9C-101B-9397-08002B2CF9AE}" pid="34" name="לקוח_כתובת_מדינהאזור">
    <vt:lpwstr/>
  </property>
  <property fmtid="{D5CDD505-2E9C-101B-9397-08002B2CF9AE}" pid="35" name="לקוח_כתובת_טלפון_1">
    <vt:lpwstr/>
  </property>
  <property fmtid="{D5CDD505-2E9C-101B-9397-08002B2CF9AE}" pid="36" name="לקוח_כתובת_טלפון_2">
    <vt:lpwstr/>
  </property>
  <property fmtid="{D5CDD505-2E9C-101B-9397-08002B2CF9AE}" pid="37" name="לקוח_כתובת_סלולרי">
    <vt:lpwstr/>
  </property>
  <property fmtid="{D5CDD505-2E9C-101B-9397-08002B2CF9AE}" pid="38" name="לקוח_כתובת_פקס">
    <vt:lpwstr/>
  </property>
  <property fmtid="{D5CDD505-2E9C-101B-9397-08002B2CF9AE}" pid="39" name="לקוח_כתובת_דואל">
    <vt:lpwstr/>
  </property>
  <property fmtid="{D5CDD505-2E9C-101B-9397-08002B2CF9AE}" pid="40" name="לקוח_כתובת_כתובת_מלאה">
    <vt:lpwstr>ז'בוטינסקי 112, ראשון לציון 75100</vt:lpwstr>
  </property>
  <property fmtid="{D5CDD505-2E9C-101B-9397-08002B2CF9AE}" pid="41" name="לקוח_כתובת_כתובת_לדיוור">
    <vt:lpwstr>הכרמל 20  ראשון לציון 75264</vt:lpwstr>
  </property>
  <property fmtid="{D5CDD505-2E9C-101B-9397-08002B2CF9AE}" pid="42" name="Tik_Barcode">
    <vt:lpwstr>000009965</vt:lpwstr>
  </property>
  <property fmtid="{D5CDD505-2E9C-101B-9397-08002B2CF9AE}" pid="43" name="תיק_הערות">
    <vt:lpwstr/>
  </property>
  <property fmtid="{D5CDD505-2E9C-101B-9397-08002B2CF9AE}" pid="44" name="תיק_זיהוי_נוסף">
    <vt:lpwstr/>
  </property>
  <property fmtid="{D5CDD505-2E9C-101B-9397-08002B2CF9AE}" pid="45" name="תיק_הליך">
    <vt:lpwstr/>
  </property>
  <property fmtid="{D5CDD505-2E9C-101B-9397-08002B2CF9AE}" pid="46" name="תיק_יתרת_חוב">
    <vt:lpwstr>0.00</vt:lpwstr>
  </property>
  <property fmtid="{D5CDD505-2E9C-101B-9397-08002B2CF9AE}" pid="47" name="תיק_כלל_חישוב">
    <vt:lpwstr/>
  </property>
  <property fmtid="{D5CDD505-2E9C-101B-9397-08002B2CF9AE}" pid="48" name="תיק_כתובת_בימש">
    <vt:lpwstr/>
  </property>
  <property fmtid="{D5CDD505-2E9C-101B-9397-08002B2CF9AE}" pid="49" name="תיק_מהות_תיק">
    <vt:lpwstr>סיכומים</vt:lpwstr>
  </property>
  <property fmtid="{D5CDD505-2E9C-101B-9397-08002B2CF9AE}" pid="50" name="תיק_מטפל">
    <vt:lpwstr>אחיקם</vt:lpwstr>
  </property>
  <property fmtid="{D5CDD505-2E9C-101B-9397-08002B2CF9AE}" pid="51" name="תיק_מספר_תיק">
    <vt:lpwstr>830/5.6</vt:lpwstr>
  </property>
  <property fmtid="{D5CDD505-2E9C-101B-9397-08002B2CF9AE}" pid="52" name="תיק_מקום_תיוק">
    <vt:lpwstr>קומפקטוס</vt:lpwstr>
  </property>
  <property fmtid="{D5CDD505-2E9C-101B-9397-08002B2CF9AE}" pid="53" name="תיק_מספר_ארגז">
    <vt:lpwstr>חום</vt:lpwstr>
  </property>
  <property fmtid="{D5CDD505-2E9C-101B-9397-08002B2CF9AE}" pid="54" name="תיק_נמצא_אצל">
    <vt:lpwstr/>
  </property>
  <property fmtid="{D5CDD505-2E9C-101B-9397-08002B2CF9AE}" pid="55" name="תיק_סוג_תיק">
    <vt:lpwstr>כללי</vt:lpwstr>
  </property>
  <property fmtid="{D5CDD505-2E9C-101B-9397-08002B2CF9AE}" pid="56" name="תיק_סטטוס">
    <vt:lpwstr>פתוח</vt:lpwstr>
  </property>
  <property fmtid="{D5CDD505-2E9C-101B-9397-08002B2CF9AE}" pid="57" name="תיק_פרטי_חשבון_בנק_קוד_בנק">
    <vt:lpwstr/>
  </property>
  <property fmtid="{D5CDD505-2E9C-101B-9397-08002B2CF9AE}" pid="58" name="תיק_פרטי_חשבון_בנק_שם_בנק">
    <vt:lpwstr/>
  </property>
  <property fmtid="{D5CDD505-2E9C-101B-9397-08002B2CF9AE}" pid="59" name="תיק_פרטי_חשבון_בנק_סניף">
    <vt:lpwstr/>
  </property>
  <property fmtid="{D5CDD505-2E9C-101B-9397-08002B2CF9AE}" pid="60" name="תיק_פרטי_חשבון_בנק_מספר_חשבון">
    <vt:lpwstr/>
  </property>
  <property fmtid="{D5CDD505-2E9C-101B-9397-08002B2CF9AE}" pid="61" name="תיק_שלב_גביה">
    <vt:lpwstr/>
  </property>
  <property fmtid="{D5CDD505-2E9C-101B-9397-08002B2CF9AE}" pid="62" name="תיק_שם_בימש">
    <vt:lpwstr/>
  </property>
  <property fmtid="{D5CDD505-2E9C-101B-9397-08002B2CF9AE}" pid="63" name="תיק_שם_שופט">
    <vt:lpwstr/>
  </property>
  <property fmtid="{D5CDD505-2E9C-101B-9397-08002B2CF9AE}" pid="64" name="תיק_שם_תיק">
    <vt:lpwstr>מניב ראשון - ועדת מכרזים</vt:lpwstr>
  </property>
  <property fmtid="{D5CDD505-2E9C-101B-9397-08002B2CF9AE}" pid="65" name="תיק_תאריך_העברה_לארכיב">
    <vt:lpwstr/>
  </property>
  <property fmtid="{D5CDD505-2E9C-101B-9397-08002B2CF9AE}" pid="66" name="תיק_תאריך_סגירה">
    <vt:lpwstr/>
  </property>
  <property fmtid="{D5CDD505-2E9C-101B-9397-08002B2CF9AE}" pid="67" name="תיק_תאריך_סטטוס">
    <vt:lpwstr/>
  </property>
  <property fmtid="{D5CDD505-2E9C-101B-9397-08002B2CF9AE}" pid="68" name="תיק_תאריך_עדכון">
    <vt:lpwstr>10/09/14</vt:lpwstr>
  </property>
  <property fmtid="{D5CDD505-2E9C-101B-9397-08002B2CF9AE}" pid="69" name="תיק_תאריך_פסד">
    <vt:lpwstr/>
  </property>
  <property fmtid="{D5CDD505-2E9C-101B-9397-08002B2CF9AE}" pid="70" name="תיק_תאריך_פתיחה">
    <vt:lpwstr>23/03/03</vt:lpwstr>
  </property>
  <property fmtid="{D5CDD505-2E9C-101B-9397-08002B2CF9AE}" pid="71" name="תיק_תאריך_שיערוך">
    <vt:lpwstr/>
  </property>
  <property fmtid="{D5CDD505-2E9C-101B-9397-08002B2CF9AE}" pid="72" name="תיק_תיק_איחוד">
    <vt:lpwstr/>
  </property>
  <property fmtid="{D5CDD505-2E9C-101B-9397-08002B2CF9AE}" pid="73" name="תיק_תיק_בימש">
    <vt:lpwstr/>
  </property>
  <property fmtid="{D5CDD505-2E9C-101B-9397-08002B2CF9AE}" pid="74" name="תיק_תיק_ארצי">
    <vt:lpwstr/>
  </property>
  <property fmtid="{D5CDD505-2E9C-101B-9397-08002B2CF9AE}" pid="75" name="תיק_תיק_הוצלפ">
    <vt:lpwstr/>
  </property>
  <property fmtid="{D5CDD505-2E9C-101B-9397-08002B2CF9AE}" pid="76" name="תיק_לשכת_הוצלפ">
    <vt:lpwstr/>
  </property>
  <property fmtid="{D5CDD505-2E9C-101B-9397-08002B2CF9AE}" pid="77" name="תיק_סכום_פתיחה_בהוצלפ">
    <vt:lpwstr>0.00</vt:lpwstr>
  </property>
  <property fmtid="{D5CDD505-2E9C-101B-9397-08002B2CF9AE}" pid="78" name="תיק_תאריך_פתיחה_הוצלפ">
    <vt:lpwstr>27/02/22</vt:lpwstr>
  </property>
  <property fmtid="{D5CDD505-2E9C-101B-9397-08002B2CF9AE}" pid="79" name="תיק_רפרנט">
    <vt:lpwstr/>
  </property>
  <property fmtid="{D5CDD505-2E9C-101B-9397-08002B2CF9AE}" pid="80" name="Document_Barcode">
    <vt:lpwstr>ÌOD00413958_Î</vt:lpwstr>
  </property>
  <property fmtid="{D5CDD505-2E9C-101B-9397-08002B2CF9AE}" pid="81" name="מסמך_מטפלים">
    <vt:lpwstr>יורי</vt:lpwstr>
  </property>
  <property fmtid="{D5CDD505-2E9C-101B-9397-08002B2CF9AE}" pid="82" name="מסמך_מיקום">
    <vt:lpwstr>N:\Docs\מניב ראשון\מניב ראשון - ועדת מכרזים\העתק של הודעה על כוונה להתקשר עם ספק יחיד 2022 - ישעיהו גרייצר.388.docx</vt:lpwstr>
  </property>
  <property fmtid="{D5CDD505-2E9C-101B-9397-08002B2CF9AE}" pid="83" name="מסמך_מספר_במערכת">
    <vt:lpwstr>413958</vt:lpwstr>
  </property>
  <property fmtid="{D5CDD505-2E9C-101B-9397-08002B2CF9AE}" pid="84" name="מסמך_מספר_בתיק">
    <vt:lpwstr>388</vt:lpwstr>
  </property>
  <property fmtid="{D5CDD505-2E9C-101B-9397-08002B2CF9AE}" pid="85" name="מסמך_מספר_מסמך">
    <vt:lpwstr>388</vt:lpwstr>
  </property>
  <property fmtid="{D5CDD505-2E9C-101B-9397-08002B2CF9AE}" pid="86" name="מסמך_מספר_מיכל">
    <vt:lpwstr/>
  </property>
  <property fmtid="{D5CDD505-2E9C-101B-9397-08002B2CF9AE}" pid="87" name="מסמך_סוג">
    <vt:lpwstr>וורד</vt:lpwstr>
  </property>
  <property fmtid="{D5CDD505-2E9C-101B-9397-08002B2CF9AE}" pid="88" name="מסמך_סטטוס_טיפול">
    <vt:lpwstr>חדש</vt:lpwstr>
  </property>
  <property fmtid="{D5CDD505-2E9C-101B-9397-08002B2CF9AE}" pid="89" name="מסמך_סיווג_משפטי">
    <vt:lpwstr/>
  </property>
  <property fmtid="{D5CDD505-2E9C-101B-9397-08002B2CF9AE}" pid="90" name="מסמך_סימוכין">
    <vt:lpwstr>830/5.6-413958</vt:lpwstr>
  </property>
  <property fmtid="{D5CDD505-2E9C-101B-9397-08002B2CF9AE}" pid="91" name="מסמך_קטגוריה">
    <vt:lpwstr>מכתב</vt:lpwstr>
  </property>
  <property fmtid="{D5CDD505-2E9C-101B-9397-08002B2CF9AE}" pid="92" name="מסמך_שבלונה">
    <vt:lpwstr>2. מסמך 2010</vt:lpwstr>
  </property>
  <property fmtid="{D5CDD505-2E9C-101B-9397-08002B2CF9AE}" pid="93" name="מסמך_שם_מחבר">
    <vt:lpwstr>יורי</vt:lpwstr>
  </property>
  <property fmtid="{D5CDD505-2E9C-101B-9397-08002B2CF9AE}" pid="94" name="מסמך_שם_מסמך">
    <vt:lpwstr>העתק של הודעה על כוונה להתקשר עם ספק יחיד 2022 - ישעיהו גרייצר</vt:lpwstr>
  </property>
  <property fmtid="{D5CDD505-2E9C-101B-9397-08002B2CF9AE}" pid="95" name="מסמך_שם_מקליד">
    <vt:lpwstr>יורי</vt:lpwstr>
  </property>
  <property fmtid="{D5CDD505-2E9C-101B-9397-08002B2CF9AE}" pid="96" name="מסמך_תאריך">
    <vt:lpwstr>27/02/22</vt:lpwstr>
  </property>
  <property fmtid="{D5CDD505-2E9C-101B-9397-08002B2CF9AE}" pid="97" name="מסמך_תאריך_14_יום">
    <vt:lpwstr>13/03/22</vt:lpwstr>
  </property>
  <property fmtid="{D5CDD505-2E9C-101B-9397-08002B2CF9AE}" pid="98" name="מסמך_תאריך_30_יום">
    <vt:lpwstr>29/03/22</vt:lpwstr>
  </property>
  <property fmtid="{D5CDD505-2E9C-101B-9397-08002B2CF9AE}" pid="99" name="מסמך_תאריך_45_יום">
    <vt:lpwstr>13/04/22</vt:lpwstr>
  </property>
  <property fmtid="{D5CDD505-2E9C-101B-9397-08002B2CF9AE}" pid="100" name="מסמך_תאריך_עדכון">
    <vt:lpwstr>27/02/22</vt:lpwstr>
  </property>
  <property fmtid="{D5CDD505-2E9C-101B-9397-08002B2CF9AE}" pid="101" name="מסמך_תקציר">
    <vt:lpwstr/>
  </property>
  <property fmtid="{D5CDD505-2E9C-101B-9397-08002B2CF9AE}" pid="102" name="מסמך_תת_קטגוריה">
    <vt:lpwstr/>
  </property>
  <property fmtid="{D5CDD505-2E9C-101B-9397-08002B2CF9AE}" pid="103" name="Creator">
    <vt:lpwstr>OdcanitPlatinum</vt:lpwstr>
  </property>
  <property fmtid="{D5CDD505-2E9C-101B-9397-08002B2CF9AE}" pid="104" name="PlatDBName">
    <vt:lpwstr>odlight</vt:lpwstr>
  </property>
  <property fmtid="{D5CDD505-2E9C-101B-9397-08002B2CF9AE}" pid="105" name="MachineName">
    <vt:lpwstr>DESKTOP-Q19HSGT</vt:lpwstr>
  </property>
  <property fmtid="{D5CDD505-2E9C-101B-9397-08002B2CF9AE}" pid="106" name="DocCounter">
    <vt:lpwstr>413958</vt:lpwstr>
  </property>
  <property fmtid="{D5CDD505-2E9C-101B-9397-08002B2CF9AE}" pid="107" name="לקוח_תאריך_לידה">
    <vt:lpwstr/>
  </property>
  <property fmtid="{D5CDD505-2E9C-101B-9397-08002B2CF9AE}" pid="108" name="תיק_שם_בימש_מלא">
    <vt:lpwstr/>
  </property>
  <property fmtid="{D5CDD505-2E9C-101B-9397-08002B2CF9AE}" pid="109" name="תיק_סכום_פתיחה_בהוצלפ_הוצאות">
    <vt:lpwstr>0.00</vt:lpwstr>
  </property>
  <property fmtid="{D5CDD505-2E9C-101B-9397-08002B2CF9AE}" pid="110" name="תיק_תאריך_דיון_אחרון">
    <vt:lpwstr/>
  </property>
  <property fmtid="{D5CDD505-2E9C-101B-9397-08002B2CF9AE}" pid="111" name="תיק_שעת_דיון_אחרון">
    <vt:lpwstr/>
  </property>
  <property fmtid="{D5CDD505-2E9C-101B-9397-08002B2CF9AE}" pid="112" name="תיק_מיקום_דיון_אחרון">
    <vt:lpwstr/>
  </property>
  <property fmtid="{D5CDD505-2E9C-101B-9397-08002B2CF9AE}" pid="113" name="תיק_שופט_בדיון_אחרון">
    <vt:lpwstr/>
  </property>
  <property fmtid="{D5CDD505-2E9C-101B-9397-08002B2CF9AE}" pid="114" name="תיק_חוב_כולל_תקבולים_שטרם_נפרעו">
    <vt:lpwstr/>
  </property>
  <property fmtid="{D5CDD505-2E9C-101B-9397-08002B2CF9AE}" pid="115" name="תיק_תאריך_עצירת_שערוך">
    <vt:lpwstr/>
  </property>
  <property fmtid="{D5CDD505-2E9C-101B-9397-08002B2CF9AE}" pid="116" name="תיק_צוות">
    <vt:lpwstr/>
  </property>
  <property fmtid="{D5CDD505-2E9C-101B-9397-08002B2CF9AE}" pid="117" name="מסמך_מספר_גרסאות_מסמך">
    <vt:lpwstr/>
  </property>
  <property fmtid="{D5CDD505-2E9C-101B-9397-08002B2CF9AE}" pid="118" name="תיק_יתרת_חוב_במילים">
    <vt:lpwstr/>
  </property>
  <property fmtid="{D5CDD505-2E9C-101B-9397-08002B2CF9AE}" pid="119" name="תיק_תיק_חדלות_פרעון">
    <vt:lpwstr/>
  </property>
  <property fmtid="{D5CDD505-2E9C-101B-9397-08002B2CF9AE}" pid="120" name="תיק_סכום_פתיחה_בהוצלפ_וסכום_הוצאות">
    <vt:lpwstr>0.00</vt:lpwstr>
  </property>
  <property fmtid="{D5CDD505-2E9C-101B-9397-08002B2CF9AE}" pid="121" name="מסמך_תאריך_עברי">
    <vt:lpwstr>כ"ו אדר תשפ"ב</vt:lpwstr>
  </property>
  <property fmtid="{D5CDD505-2E9C-101B-9397-08002B2CF9AE}" pid="122" name="מסמך_תאריך_21_יום">
    <vt:lpwstr>20/03/22</vt:lpwstr>
  </property>
  <property fmtid="{D5CDD505-2E9C-101B-9397-08002B2CF9AE}" pid="123" name="תיק_נאמנות_שם_נאמנות">
    <vt:lpwstr/>
  </property>
  <property fmtid="{D5CDD505-2E9C-101B-9397-08002B2CF9AE}" pid="124" name="תיק_נאמנות_מספר_חשבון_בנק">
    <vt:lpwstr/>
  </property>
  <property fmtid="{D5CDD505-2E9C-101B-9397-08002B2CF9AE}" pid="125" name="תיק_נאמנות_כתובת">
    <vt:lpwstr/>
  </property>
  <property fmtid="{D5CDD505-2E9C-101B-9397-08002B2CF9AE}" pid="126" name="תיק_נאמנות_שם_חשבון_בנק">
    <vt:lpwstr/>
  </property>
  <property fmtid="{D5CDD505-2E9C-101B-9397-08002B2CF9AE}" pid="127" name="תיק_נאמנות_מספר_עמ">
    <vt:lpwstr/>
  </property>
  <property fmtid="{D5CDD505-2E9C-101B-9397-08002B2CF9AE}" pid="128" name="תיק_נאמנות_קוד_בנק">
    <vt:lpwstr/>
  </property>
  <property fmtid="{D5CDD505-2E9C-101B-9397-08002B2CF9AE}" pid="129" name="תיק_נאמנות_קוד_סניף">
    <vt:lpwstr/>
  </property>
</Properties>
</file>