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תוכניות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אינסטלציה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בניה</w:t>
      </w:r>
    </w:p>
    <w:p w:rsidR="00000000" w:rsidDel="00000000" w:rsidP="00000000" w:rsidRDefault="00000000" w:rsidRPr="00000000" w14:paraId="00000002">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שנערך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ונחתם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ביום</w:t>
      </w:r>
      <w:r w:rsidDel="00000000" w:rsidR="00000000" w:rsidRPr="00000000">
        <w:rPr>
          <w:rFonts w:ascii="Arial" w:cs="Arial" w:eastAsia="Arial" w:hAnsi="Arial"/>
          <w:b w:val="1"/>
          <w:sz w:val="32"/>
          <w:szCs w:val="32"/>
          <w:rtl w:val="1"/>
        </w:rPr>
        <w:t xml:space="preserve"> __________ </w:t>
      </w:r>
      <w:r w:rsidDel="00000000" w:rsidR="00000000" w:rsidRPr="00000000">
        <w:rPr>
          <w:rFonts w:ascii="Arial" w:cs="Arial" w:eastAsia="Arial" w:hAnsi="Arial"/>
          <w:b w:val="1"/>
          <w:sz w:val="32"/>
          <w:szCs w:val="32"/>
          <w:rtl w:val="1"/>
        </w:rPr>
        <w:t xml:space="preserve">חודש</w:t>
      </w:r>
      <w:r w:rsidDel="00000000" w:rsidR="00000000" w:rsidRPr="00000000">
        <w:rPr>
          <w:rFonts w:ascii="Arial" w:cs="Arial" w:eastAsia="Arial" w:hAnsi="Arial"/>
          <w:b w:val="1"/>
          <w:sz w:val="32"/>
          <w:szCs w:val="32"/>
          <w:rtl w:val="1"/>
        </w:rPr>
        <w:t xml:space="preserve"> _______ </w:t>
      </w:r>
      <w:r w:rsidDel="00000000" w:rsidR="00000000" w:rsidRPr="00000000">
        <w:rPr>
          <w:rFonts w:ascii="Arial" w:cs="Arial" w:eastAsia="Arial" w:hAnsi="Arial"/>
          <w:b w:val="1"/>
          <w:sz w:val="32"/>
          <w:szCs w:val="32"/>
          <w:rtl w:val="1"/>
        </w:rPr>
        <w:t xml:space="preserve">שנה</w:t>
      </w:r>
      <w:r w:rsidDel="00000000" w:rsidR="00000000" w:rsidRPr="00000000">
        <w:rPr>
          <w:rFonts w:ascii="Arial" w:cs="Arial" w:eastAsia="Arial" w:hAnsi="Arial"/>
          <w:b w:val="1"/>
          <w:sz w:val="32"/>
          <w:szCs w:val="32"/>
          <w:rtl w:val="1"/>
        </w:rPr>
        <w:t xml:space="preserve"> ________</w:t>
      </w:r>
    </w:p>
    <w:p w:rsidR="00000000" w:rsidDel="00000000" w:rsidP="00000000" w:rsidRDefault="00000000" w:rsidRPr="00000000" w14:paraId="00000004">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156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בין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פלגי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שרון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מיסודן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עיריית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כפר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סבא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והמועצה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המקומית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כוכב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יאיר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צור</w:t>
      </w:r>
      <w:r w:rsidDel="00000000" w:rsidR="00000000" w:rsidRPr="00000000">
        <w:rPr>
          <w:rFonts w:ascii="Arial" w:cs="Arial" w:eastAsia="Arial" w:hAnsi="Arial"/>
          <w:b w:val="1"/>
          <w:i w:val="0"/>
          <w:smallCaps w:val="0"/>
          <w:strike w:val="0"/>
          <w:sz w:val="32"/>
          <w:szCs w:val="32"/>
          <w:u w:val="none"/>
          <w:vertAlign w:val="baseline"/>
          <w:rtl w:val="1"/>
        </w:rPr>
        <w:t xml:space="preserve"> – </w:t>
      </w:r>
      <w:r w:rsidDel="00000000" w:rsidR="00000000" w:rsidRPr="00000000">
        <w:rPr>
          <w:rFonts w:ascii="Arial" w:cs="Arial" w:eastAsia="Arial" w:hAnsi="Arial"/>
          <w:b w:val="1"/>
          <w:i w:val="0"/>
          <w:smallCaps w:val="0"/>
          <w:strike w:val="0"/>
          <w:sz w:val="32"/>
          <w:szCs w:val="32"/>
          <w:u w:val="none"/>
          <w:vertAlign w:val="baseline"/>
          <w:rtl w:val="1"/>
        </w:rPr>
        <w:t xml:space="preserve">יגאל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בע</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מ</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3119"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פ</w:t>
      </w:r>
      <w:r w:rsidDel="00000000" w:rsidR="00000000" w:rsidRPr="00000000">
        <w:rPr>
          <w:rFonts w:ascii="Arial" w:cs="Arial" w:eastAsia="Arial" w:hAnsi="Arial"/>
          <w:b w:val="1"/>
          <w:i w:val="0"/>
          <w:smallCaps w:val="0"/>
          <w:strike w:val="0"/>
          <w:sz w:val="32"/>
          <w:szCs w:val="32"/>
          <w:u w:val="none"/>
          <w:vertAlign w:val="baseline"/>
          <w:rtl w:val="1"/>
        </w:rPr>
        <w:t xml:space="preserve">. 514558899</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3119"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מרחוב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11</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3119"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3119"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החברה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3119" w:right="3119" w:hanging="1701"/>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6804"/>
        </w:tabs>
        <w:bidi w:val="1"/>
        <w:spacing w:after="0" w:before="0" w:line="360" w:lineRule="auto"/>
        <w:ind w:left="0" w:right="3119"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מצד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אחד</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6804"/>
        </w:tabs>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לבין</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כתובת</w:t>
      </w:r>
      <w:r w:rsidDel="00000000" w:rsidR="00000000" w:rsidRPr="00000000">
        <w:rPr>
          <w:rFonts w:ascii="Arial" w:cs="Arial" w:eastAsia="Arial" w:hAnsi="Arial"/>
          <w:i w:val="0"/>
          <w:smallCaps w:val="0"/>
          <w:strike w:val="0"/>
          <w:sz w:val="32"/>
          <w:szCs w:val="32"/>
          <w:u w:val="none"/>
          <w:vertAlign w:val="baseline"/>
          <w:rtl w:val="1"/>
        </w:rPr>
        <w:t xml:space="preserve">: 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טל</w:t>
      </w:r>
      <w:r w:rsidDel="00000000" w:rsidR="00000000" w:rsidRPr="00000000">
        <w:rPr>
          <w:rFonts w:ascii="Arial" w:cs="Arial" w:eastAsia="Arial" w:hAnsi="Arial"/>
          <w:i w:val="0"/>
          <w:smallCaps w:val="0"/>
          <w:strike w:val="0"/>
          <w:sz w:val="32"/>
          <w:szCs w:val="32"/>
          <w:u w:val="none"/>
          <w:vertAlign w:val="baseline"/>
          <w:rtl w:val="1"/>
        </w:rPr>
        <w:t xml:space="preserve">': ___________; </w:t>
      </w:r>
      <w:r w:rsidDel="00000000" w:rsidR="00000000" w:rsidRPr="00000000">
        <w:rPr>
          <w:rFonts w:ascii="Arial" w:cs="Arial" w:eastAsia="Arial" w:hAnsi="Arial"/>
          <w:i w:val="0"/>
          <w:smallCaps w:val="0"/>
          <w:strike w:val="0"/>
          <w:sz w:val="32"/>
          <w:szCs w:val="32"/>
          <w:u w:val="none"/>
          <w:vertAlign w:val="baseline"/>
          <w:rtl w:val="1"/>
        </w:rPr>
        <w:t xml:space="preserve">פקס</w:t>
      </w:r>
      <w:r w:rsidDel="00000000" w:rsidR="00000000" w:rsidRPr="00000000">
        <w:rPr>
          <w:rFonts w:ascii="Arial" w:cs="Arial" w:eastAsia="Arial" w:hAnsi="Arial"/>
          <w:i w:val="0"/>
          <w:smallCaps w:val="0"/>
          <w:strike w:val="0"/>
          <w:sz w:val="32"/>
          <w:szCs w:val="32"/>
          <w:u w:val="none"/>
          <w:vertAlign w:val="baseline"/>
          <w:rtl w:val="1"/>
        </w:rPr>
        <w:t xml:space="preserve">: 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דואר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אלקטרוני</w:t>
      </w:r>
      <w:r w:rsidDel="00000000" w:rsidR="00000000" w:rsidRPr="00000000">
        <w:rPr>
          <w:rFonts w:ascii="Arial" w:cs="Arial" w:eastAsia="Arial" w:hAnsi="Arial"/>
          <w:i w:val="0"/>
          <w:smallCaps w:val="0"/>
          <w:strike w:val="0"/>
          <w:sz w:val="32"/>
          <w:szCs w:val="32"/>
          <w:u w:val="none"/>
          <w:vertAlign w:val="baseline"/>
          <w:rtl w:val="1"/>
        </w:rPr>
        <w:t xml:space="preserve">:___________________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_______________ </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94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_______________ </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944"/>
          <w:tab w:val="right" w:leader="none" w:pos="789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היועץ</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6804"/>
        </w:tabs>
        <w:bidi w:val="1"/>
        <w:spacing w:after="0" w:before="0" w:line="360" w:lineRule="auto"/>
        <w:ind w:left="0" w:right="3119"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מצד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שני</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6804"/>
        </w:tabs>
        <w:bidi w:val="1"/>
        <w:spacing w:after="0" w:before="0" w:line="360" w:lineRule="auto"/>
        <w:ind w:left="2693" w:right="3119" w:hanging="1275"/>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6804"/>
        </w:tabs>
        <w:bidi w:val="1"/>
        <w:spacing w:after="0" w:before="0" w:line="360" w:lineRule="auto"/>
        <w:ind w:left="2693" w:right="3119" w:hanging="1275"/>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הואיל</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והחברה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פרסמה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פומבי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שמספרו</w:t>
      </w:r>
      <w:r w:rsidDel="00000000" w:rsidR="00000000" w:rsidRPr="00000000">
        <w:rPr>
          <w:rFonts w:ascii="Arial" w:cs="Arial" w:eastAsia="Arial" w:hAnsi="Arial"/>
          <w:i w:val="0"/>
          <w:smallCaps w:val="0"/>
          <w:strike w:val="0"/>
          <w:sz w:val="32"/>
          <w:szCs w:val="32"/>
          <w:u w:val="none"/>
          <w:vertAlign w:val="baseline"/>
          <w:rtl w:val="1"/>
        </w:rPr>
        <w:t xml:space="preserve"> 5-2025 </w:t>
      </w:r>
      <w:r w:rsidDel="00000000" w:rsidR="00000000" w:rsidRPr="00000000">
        <w:rPr>
          <w:rFonts w:ascii="Arial" w:cs="Arial" w:eastAsia="Arial" w:hAnsi="Arial"/>
          <w:i w:val="0"/>
          <w:smallCaps w:val="0"/>
          <w:strike w:val="0"/>
          <w:sz w:val="32"/>
          <w:szCs w:val="32"/>
          <w:u w:val="none"/>
          <w:vertAlign w:val="baseline"/>
          <w:rtl w:val="1"/>
        </w:rPr>
        <w:t xml:space="preserve">לאספקת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אינסטלציה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והואיל</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והיועץ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ובחינה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והואיל</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והיועץ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והואיל</w:t>
      </w:r>
      <w:r w:rsidDel="00000000" w:rsidR="00000000" w:rsidRPr="00000000">
        <w:rPr>
          <w:rFonts w:ascii="Arial" w:cs="Arial" w:eastAsia="Arial" w:hAnsi="Arial"/>
          <w:i w:val="0"/>
          <w:smallCaps w:val="0"/>
          <w:strike w:val="0"/>
          <w:sz w:val="32"/>
          <w:szCs w:val="32"/>
          <w:u w:val="none"/>
          <w:vertAlign w:val="baseline"/>
          <w:rtl w:val="1"/>
        </w:rPr>
        <w:t xml:space="preserve">:</w:t>
        <w:tab/>
      </w:r>
      <w:r w:rsidDel="00000000" w:rsidR="00000000" w:rsidRPr="00000000">
        <w:rPr>
          <w:rFonts w:ascii="Arial" w:cs="Arial" w:eastAsia="Arial" w:hAnsi="Arial"/>
          <w:i w:val="0"/>
          <w:smallCaps w:val="0"/>
          <w:strike w:val="0"/>
          <w:sz w:val="32"/>
          <w:szCs w:val="32"/>
          <w:u w:val="none"/>
          <w:vertAlign w:val="baseline"/>
          <w:rtl w:val="1"/>
        </w:rPr>
        <w:t xml:space="preserve">וברצון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לעגן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מחויבויותיהם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וזכויותיהם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ההדדיות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20">
      <w:pPr>
        <w:tabs>
          <w:tab w:val="center" w:leader="none" w:pos="-4111"/>
          <w:tab w:val="right" w:leader="none" w:pos="-2126"/>
          <w:tab w:val="right" w:leader="none" w:pos="1418"/>
        </w:tabs>
        <w:bidi w:val="1"/>
        <w:spacing w:before="0" w:line="360" w:lineRule="auto"/>
        <w:ind w:left="1440" w:hanging="144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1">
      <w:pPr>
        <w:tabs>
          <w:tab w:val="center" w:leader="none" w:pos="-4111"/>
          <w:tab w:val="right" w:leader="none" w:pos="-2126"/>
          <w:tab w:val="right" w:leader="none" w:pos="1418"/>
        </w:tabs>
        <w:bidi w:val="1"/>
        <w:spacing w:before="0" w:line="360" w:lineRule="auto"/>
        <w:ind w:left="1440" w:hanging="144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2">
      <w:pPr>
        <w:tabs>
          <w:tab w:val="center" w:leader="none" w:pos="-4111"/>
          <w:tab w:val="right" w:leader="none" w:pos="-2126"/>
          <w:tab w:val="right" w:leader="none" w:pos="1418"/>
        </w:tabs>
        <w:bidi w:val="1"/>
        <w:spacing w:before="0" w:line="360" w:lineRule="auto"/>
        <w:ind w:left="1440" w:hanging="144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לכך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הותנה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והוסכם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הצדדים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כדלקמן</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ab/>
        <w:t xml:space="preserve">1.1</w:t>
        <w:tab/>
      </w:r>
      <w:bookmarkStart w:colFirst="0" w:colLast="0" w:name="bookmark=id.gjdgxs" w:id="0"/>
      <w:bookmarkEnd w:id="0"/>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מבוא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t xml:space="preserve">1.2</w:t>
        <w:tab/>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מיוחדים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t xml:space="preserve">1.3.</w:t>
        <w:tab/>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22" w:right="0" w:hanging="709"/>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1.4</w:t>
        <w:tab/>
      </w:r>
      <w:r w:rsidDel="00000000" w:rsidR="00000000" w:rsidRPr="00000000">
        <w:rPr>
          <w:rFonts w:ascii="Arial" w:cs="Arial" w:eastAsia="Arial" w:hAnsi="Arial"/>
          <w:i w:val="0"/>
          <w:smallCaps w:val="0"/>
          <w:strike w:val="0"/>
          <w:sz w:val="32"/>
          <w:szCs w:val="32"/>
          <w:u w:val="none"/>
          <w:vertAlign w:val="baseline"/>
          <w:rtl w:val="1"/>
        </w:rPr>
        <w:t xml:space="preserve">נספחי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06" w:right="0" w:firstLine="716"/>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72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b w:val="1"/>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(2)</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(3)</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הצהרת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סודיות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הימנעות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והגנה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הפרטיות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תשובות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לשאלות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32"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single"/>
          <w:vertAlign w:val="baseline"/>
          <w:rtl w:val="1"/>
        </w:rPr>
        <w:t xml:space="preserve">סדר</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עדיפות</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בין</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מסמכים</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אירעה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סתירה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עצמם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מהמנהל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ab/>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br w:type="page"/>
      </w:r>
      <w:r w:rsidDel="00000000" w:rsidR="00000000" w:rsidRPr="00000000">
        <w:rPr>
          <w:rFonts w:ascii="Arial" w:cs="Arial" w:eastAsia="Arial" w:hAnsi="Arial"/>
          <w:b w:val="1"/>
          <w:i w:val="0"/>
          <w:smallCaps w:val="0"/>
          <w:strike w:val="0"/>
          <w:sz w:val="32"/>
          <w:szCs w:val="32"/>
          <w:u w:val="single"/>
          <w:vertAlign w:val="baseline"/>
          <w:rtl w:val="1"/>
        </w:rPr>
        <w:t xml:space="preserve">חלק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w:t>
      </w:r>
      <w:r w:rsidDel="00000000" w:rsidR="00000000" w:rsidRPr="00000000">
        <w:rPr>
          <w:rFonts w:ascii="Arial" w:cs="Arial" w:eastAsia="Arial" w:hAnsi="Arial"/>
          <w:b w:val="1"/>
          <w:i w:val="0"/>
          <w:smallCaps w:val="0"/>
          <w:strike w:val="0"/>
          <w:sz w:val="32"/>
          <w:szCs w:val="32"/>
          <w:u w:val="single"/>
          <w:vertAlign w:val="baseline"/>
          <w:rtl w:val="1"/>
        </w:rPr>
        <w:t xml:space="preserve">' – </w:t>
      </w:r>
      <w:r w:rsidDel="00000000" w:rsidR="00000000" w:rsidRPr="00000000">
        <w:rPr>
          <w:rFonts w:ascii="Arial" w:cs="Arial" w:eastAsia="Arial" w:hAnsi="Arial"/>
          <w:b w:val="1"/>
          <w:i w:val="0"/>
          <w:smallCaps w:val="0"/>
          <w:strike w:val="0"/>
          <w:sz w:val="32"/>
          <w:szCs w:val="32"/>
          <w:u w:val="single"/>
          <w:vertAlign w:val="baseline"/>
          <w:rtl w:val="1"/>
        </w:rPr>
        <w:t xml:space="preserve">תנאים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מיוחדים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להתקשרות</w:t>
      </w:r>
    </w:p>
    <w:p w:rsidR="00000000" w:rsidDel="00000000" w:rsidP="00000000" w:rsidRDefault="00000000" w:rsidRPr="00000000" w14:paraId="00000036">
      <w:pPr>
        <w:tabs>
          <w:tab w:val="center" w:leader="none" w:pos="-4111"/>
          <w:tab w:val="right" w:leader="none" w:pos="-2126"/>
          <w:tab w:val="right" w:leader="none" w:pos="1418"/>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הגדרות</w:t>
      </w:r>
    </w:p>
    <w:bookmarkStart w:colFirst="0" w:colLast="0" w:name="bookmark=id.30j0zll" w:id="1"/>
    <w:bookmarkEnd w:id="1"/>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למונחים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ההגדרות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שבצדן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70"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05"/>
        </w:tabs>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ab/>
        <w:tab/>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חשב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שהוסמך</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הוסמכו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המנהל</w:t>
      </w:r>
      <w:r w:rsidDel="00000000" w:rsidR="00000000" w:rsidRPr="00000000">
        <w:rPr>
          <w:rFonts w:ascii="Arial" w:cs="Arial" w:eastAsia="Arial" w:hAnsi="Arial"/>
          <w:b w:val="1"/>
          <w:i w:val="0"/>
          <w:smallCaps w:val="0"/>
          <w:strike w:val="0"/>
          <w:sz w:val="32"/>
          <w:szCs w:val="32"/>
          <w:u w:val="none"/>
          <w:vertAlign w:val="baseline"/>
          <w:rtl w:val="1"/>
        </w:rPr>
        <w:t xml:space="preserve">"    </w:t>
        <w:tab/>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שהוסמך</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הוסמכו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9"/>
        </w:tabs>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השירותים</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מכלול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היועץ</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נציגיו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ומורשיו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ולרבות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נותן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השירותים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בפועל</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בשבילו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נותן</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השירותים</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בפועל</w:t>
      </w:r>
      <w:r w:rsidDel="00000000" w:rsidR="00000000" w:rsidRPr="00000000">
        <w:rPr>
          <w:rFonts w:ascii="Arial" w:cs="Arial" w:eastAsia="Arial" w:hAnsi="Arial"/>
          <w:b w:val="1"/>
          <w:i w:val="0"/>
          <w:smallCaps w:val="0"/>
          <w:strike w:val="0"/>
          <w:sz w:val="32"/>
          <w:szCs w:val="32"/>
          <w:u w:val="none"/>
          <w:vertAlign w:val="baseline"/>
          <w:rtl w:val="1"/>
        </w:rPr>
        <w:t xml:space="preserve">"</w:t>
        <w:tab/>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להחלפתו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ובכתב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מהות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ההסכם</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אינסטלציה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השירותים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תקופת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ההתקשרות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והיעדר</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בלעדיות</w:t>
      </w:r>
      <w:r w:rsidDel="00000000" w:rsidR="00000000" w:rsidRPr="00000000">
        <w:rPr>
          <w:rFonts w:ascii="Arial" w:cs="Arial" w:eastAsia="Arial" w:hAnsi="Arial"/>
          <w:b w:val="1"/>
          <w:i w:val="0"/>
          <w:smallCaps w:val="0"/>
          <w:strike w:val="0"/>
          <w:sz w:val="32"/>
          <w:szCs w:val="32"/>
          <w:u w:val="single"/>
          <w:vertAlign w:val="baseline"/>
          <w:rtl w:val="1"/>
        </w:rPr>
        <w:t xml:space="preserve"> </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אפשרות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בדיקה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עצמאית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סניטאריות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התכנון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-1965, </w:t>
      </w:r>
      <w:r w:rsidDel="00000000" w:rsidR="00000000" w:rsidRPr="00000000">
        <w:rPr>
          <w:rFonts w:ascii="Arial" w:cs="Arial" w:eastAsia="Arial" w:hAnsi="Arial"/>
          <w:i w:val="0"/>
          <w:smallCaps w:val="0"/>
          <w:strike w:val="0"/>
          <w:sz w:val="32"/>
          <w:szCs w:val="32"/>
          <w:u w:val="none"/>
          <w:vertAlign w:val="baseline"/>
          <w:rtl w:val="1"/>
        </w:rPr>
        <w:t xml:space="preserve">והתקנות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שמכוחו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תשס</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-2001 </w:t>
      </w:r>
      <w:r w:rsidDel="00000000" w:rsidR="00000000" w:rsidRPr="00000000">
        <w:rPr>
          <w:rFonts w:ascii="Arial" w:cs="Arial" w:eastAsia="Arial" w:hAnsi="Arial"/>
          <w:i w:val="0"/>
          <w:smallCaps w:val="0"/>
          <w:strike w:val="0"/>
          <w:sz w:val="32"/>
          <w:szCs w:val="32"/>
          <w:u w:val="none"/>
          <w:vertAlign w:val="baseline"/>
          <w:rtl w:val="1"/>
        </w:rPr>
        <w:t xml:space="preserve">וכלל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והדינים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וביוב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הכנת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0"/>
        </w:rPr>
        <w:t xml:space="preserve">Rejections</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ליקויים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סניטארית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ליועצי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האינסטלציה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טלפוני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ופרונטאלי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הוצאת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רלוונטית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במערכות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ייעוץ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התמחותו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השתתפות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בישיבות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במשרדי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5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השעות</w:t>
      </w:r>
      <w:r w:rsidDel="00000000" w:rsidR="00000000" w:rsidRPr="00000000">
        <w:rPr>
          <w:rFonts w:ascii="Arial" w:cs="Arial" w:eastAsia="Arial" w:hAnsi="Arial"/>
          <w:i w:val="0"/>
          <w:smallCaps w:val="0"/>
          <w:strike w:val="0"/>
          <w:sz w:val="32"/>
          <w:szCs w:val="32"/>
          <w:u w:val="none"/>
          <w:vertAlign w:val="baseline"/>
          <w:rtl w:val="1"/>
        </w:rPr>
        <w:t xml:space="preserve"> 9:00 – 17:00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b w:val="1"/>
          <w:i w:val="0"/>
          <w:smallCaps w:val="0"/>
          <w:strike w:val="0"/>
          <w:sz w:val="32"/>
          <w:szCs w:val="32"/>
          <w:u w:val="single"/>
          <w:vertAlign w:val="baseline"/>
          <w:rtl w:val="1"/>
        </w:rPr>
        <w:t xml:space="preserve">תקופת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ההתקשרות</w:t>
      </w:r>
      <w:r w:rsidDel="00000000" w:rsidR="00000000" w:rsidRPr="00000000">
        <w:rPr>
          <w:rtl w:val="0"/>
        </w:rPr>
      </w:r>
    </w:p>
    <w:p w:rsidR="00000000" w:rsidDel="00000000" w:rsidP="00000000" w:rsidRDefault="00000000" w:rsidRPr="00000000" w14:paraId="00000061">
      <w:pPr>
        <w:keepLines w:val="1"/>
        <w:widowControl w:val="0"/>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2">
      <w:pPr>
        <w:keepLines w:val="1"/>
        <w:widowControl w:val="0"/>
        <w:bidi w:val="1"/>
        <w:spacing w:after="0"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- 12 </w:t>
      </w:r>
      <w:r w:rsidDel="00000000" w:rsidR="00000000" w:rsidRPr="00000000">
        <w:rPr>
          <w:rFonts w:ascii="Arial" w:cs="Arial" w:eastAsia="Arial" w:hAnsi="Arial"/>
          <w:sz w:val="32"/>
          <w:szCs w:val="32"/>
          <w:rtl w:val="1"/>
        </w:rPr>
        <w:t xml:space="preserve">חודשים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שתחילתה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_________________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תקופת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ההתקשרות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הראשונה</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063">
      <w:pPr>
        <w:bidi w:val="1"/>
        <w:spacing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4">
      <w:pPr>
        <w:keepLines w:val="1"/>
        <w:widowControl w:val="0"/>
        <w:bidi w:val="1"/>
        <w:spacing w:before="0" w:line="360" w:lineRule="auto"/>
        <w:ind w:left="1418" w:firstLine="0"/>
        <w:jc w:val="left"/>
        <w:rPr>
          <w:rFonts w:ascii="Arial" w:cs="Arial" w:eastAsia="Arial" w:hAnsi="Arial"/>
          <w:sz w:val="32"/>
          <w:szCs w:val="32"/>
        </w:rPr>
      </w:pPr>
      <w:bookmarkStart w:colFirst="0" w:colLast="0" w:name="_heading=h.3znysh7" w:id="3"/>
      <w:bookmarkEnd w:id="3"/>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ההתקשרות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הראשונה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בתקופות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12 </w:t>
      </w:r>
      <w:r w:rsidDel="00000000" w:rsidR="00000000" w:rsidRPr="00000000">
        <w:rPr>
          <w:rFonts w:ascii="Arial" w:cs="Arial" w:eastAsia="Arial" w:hAnsi="Arial"/>
          <w:sz w:val="32"/>
          <w:szCs w:val="32"/>
          <w:rtl w:val="1"/>
        </w:rPr>
        <w:t xml:space="preserve">חודשים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שהתקופה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הכוללת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ההתקשרות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הראשונה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תעלה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84 </w:t>
      </w:r>
      <w:r w:rsidDel="00000000" w:rsidR="00000000" w:rsidRPr="00000000">
        <w:rPr>
          <w:rFonts w:ascii="Arial" w:cs="Arial" w:eastAsia="Arial" w:hAnsi="Arial"/>
          <w:sz w:val="32"/>
          <w:szCs w:val="32"/>
          <w:rtl w:val="1"/>
        </w:rPr>
        <w:t xml:space="preserve">חודשים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65">
      <w:pPr>
        <w:keepLines w:val="1"/>
        <w:widowControl w:val="0"/>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6">
      <w:pPr>
        <w:keepLines w:val="1"/>
        <w:widowControl w:val="0"/>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החליטה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תודיע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לזוכה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14 </w:t>
      </w:r>
      <w:r w:rsidDel="00000000" w:rsidR="00000000" w:rsidRPr="00000000">
        <w:rPr>
          <w:rFonts w:ascii="Arial" w:cs="Arial" w:eastAsia="Arial" w:hAnsi="Arial"/>
          <w:sz w:val="32"/>
          <w:szCs w:val="32"/>
          <w:rtl w:val="1"/>
        </w:rPr>
        <w:t xml:space="preserve">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פקיעת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תוקפו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והצדדים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יחתמו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הארכה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67">
      <w:pPr>
        <w:keepLines w:val="1"/>
        <w:widowControl w:val="0"/>
        <w:bidi w:val="1"/>
        <w:spacing w:before="0" w:line="360" w:lineRule="auto"/>
        <w:ind w:left="1425"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8">
      <w:pPr>
        <w:keepLines w:val="1"/>
        <w:widowControl w:val="0"/>
        <w:bidi w:val="1"/>
        <w:spacing w:before="0" w:line="360" w:lineRule="auto"/>
        <w:ind w:left="1425" w:firstLine="0"/>
        <w:jc w:val="left"/>
        <w:rPr>
          <w:rFonts w:ascii="Arial" w:cs="Arial" w:eastAsia="Arial" w:hAnsi="Arial"/>
          <w:sz w:val="32"/>
          <w:szCs w:val="32"/>
        </w:rPr>
      </w:pPr>
      <w:bookmarkStart w:colFirst="0" w:colLast="0" w:name="_heading=h.2et92p0" w:id="4"/>
      <w:bookmarkEnd w:id="4"/>
      <w:r w:rsidDel="00000000" w:rsidR="00000000" w:rsidRPr="00000000">
        <w:rPr>
          <w:rFonts w:ascii="Arial" w:cs="Arial" w:eastAsia="Arial" w:hAnsi="Arial"/>
          <w:sz w:val="32"/>
          <w:szCs w:val="32"/>
          <w:rtl w:val="1"/>
        </w:rPr>
        <w:t xml:space="preserve">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בהודעה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30 </w:t>
      </w:r>
      <w:r w:rsidDel="00000000" w:rsidR="00000000" w:rsidRPr="00000000">
        <w:rPr>
          <w:rFonts w:ascii="Arial" w:cs="Arial" w:eastAsia="Arial" w:hAnsi="Arial"/>
          <w:sz w:val="32"/>
          <w:szCs w:val="32"/>
          <w:rtl w:val="1"/>
        </w:rPr>
        <w:t xml:space="preserve">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6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בלעדיות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bookmarkStart w:colFirst="0" w:colLast="0" w:name="bookmark=id.tyjcwt" w:id="5"/>
      <w:bookmarkEnd w:id="5"/>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לוח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זמנים</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ללוחות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שיקבעו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5"/>
        </w:tabs>
        <w:bidi w:val="1"/>
        <w:spacing w:after="0" w:before="240" w:line="360" w:lineRule="auto"/>
        <w:ind w:left="715"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bookmarkStart w:colFirst="0" w:colLast="0" w:name="bookmark=id.3dy6vkm" w:id="6"/>
    <w:bookmarkEnd w:id="6"/>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פיקוח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כפיפות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וביקורת</w:t>
      </w:r>
    </w:p>
    <w:p w:rsidR="00000000" w:rsidDel="00000000" w:rsidP="00000000" w:rsidRDefault="00000000" w:rsidRPr="00000000" w14:paraId="00000070">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731"/>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כללי</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ויפעל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והנחיותיו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שוטף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התקדמות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הכרוכות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bookmarkStart w:colFirst="0" w:colLast="0" w:name="bookmark=id.4d34og8" w:id="7"/>
    <w:bookmarkEnd w:id="7"/>
    <w:bookmarkStart w:colFirst="0" w:colLast="0" w:name="bookmark=id.1t3h5sf" w:id="8"/>
    <w:bookmarkEnd w:id="8"/>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20" w:right="0" w:hanging="714"/>
        <w:jc w:val="left"/>
        <w:rPr>
          <w:rFonts w:ascii="Arial" w:cs="Arial" w:eastAsia="Arial" w:hAnsi="Arial"/>
          <w:b w:val="1"/>
          <w:i w:val="0"/>
          <w:smallCaps w:val="0"/>
          <w:strike w:val="0"/>
          <w:sz w:val="32"/>
          <w:szCs w:val="32"/>
          <w:u w:val="single"/>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תמורה</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שסופקו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2160" w:right="0" w:hanging="72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יתווסף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הזכאות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תתגבש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בגמר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בכללותה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7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סופיים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מוצהר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למקרים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נאמר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F">
      <w:pPr>
        <w:numPr>
          <w:ilvl w:val="1"/>
          <w:numId w:val="8"/>
        </w:numPr>
        <w:bidi w:val="1"/>
        <w:spacing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התמורה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תעודכן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בתום</w:t>
      </w:r>
      <w:r w:rsidDel="00000000" w:rsidR="00000000" w:rsidRPr="00000000">
        <w:rPr>
          <w:rFonts w:ascii="Arial" w:cs="Arial" w:eastAsia="Arial" w:hAnsi="Arial"/>
          <w:sz w:val="32"/>
          <w:szCs w:val="32"/>
          <w:rtl w:val="1"/>
        </w:rPr>
        <w:t xml:space="preserve"> 12 </w:t>
      </w:r>
      <w:r w:rsidDel="00000000" w:rsidR="00000000" w:rsidRPr="00000000">
        <w:rPr>
          <w:rFonts w:ascii="Arial" w:cs="Arial" w:eastAsia="Arial" w:hAnsi="Arial"/>
          <w:sz w:val="32"/>
          <w:szCs w:val="32"/>
          <w:rtl w:val="1"/>
        </w:rPr>
        <w:t xml:space="preserve">חודשים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מדי</w:t>
      </w:r>
      <w:r w:rsidDel="00000000" w:rsidR="00000000" w:rsidRPr="00000000">
        <w:rPr>
          <w:rFonts w:ascii="Arial" w:cs="Arial" w:eastAsia="Arial" w:hAnsi="Arial"/>
          <w:sz w:val="32"/>
          <w:szCs w:val="32"/>
          <w:rtl w:val="1"/>
        </w:rPr>
        <w:t xml:space="preserve"> 12 </w:t>
      </w:r>
      <w:r w:rsidDel="00000000" w:rsidR="00000000" w:rsidRPr="00000000">
        <w:rPr>
          <w:rFonts w:ascii="Arial" w:cs="Arial" w:eastAsia="Arial" w:hAnsi="Arial"/>
          <w:sz w:val="32"/>
          <w:szCs w:val="32"/>
          <w:rtl w:val="1"/>
        </w:rPr>
        <w:t xml:space="preserve">חודשים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לשיעור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השינוי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שיחול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הידוע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הידוע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עדכון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העוקבת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למען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עדכון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למשנהו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תישאר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קבועה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פירושו</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מדד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לצרכן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שמפורסם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הלשכה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המרכזית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לסטטיסטיקה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שמדד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רלוונטי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שיבוא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במקומו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בריבית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בשכר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ארנונות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שיעור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מעוניינת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להזמין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יתייצב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3.3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השירותים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הנוספים</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שעתית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w:t>
      </w:r>
    </w:p>
    <w:bookmarkStart w:colFirst="0" w:colLast="0" w:name="bookmark=id.17dp8vu" w:id="10"/>
    <w:bookmarkEnd w:id="10"/>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אופן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תשלום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התמורה</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8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- 5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הקודם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והסתיימו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החולף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תיאור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הנכסים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הרלוונטיים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הצרכנים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ומגישי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הבקשות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בחלקו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יאשרוהו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8">
      <w:pPr>
        <w:widowControl w:val="0"/>
        <w:bidi w:val="1"/>
        <w:spacing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לבדיקת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חשבונית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גובה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שאושר</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89">
      <w:pPr>
        <w:bidi w:val="1"/>
        <w:spacing w:line="360" w:lineRule="auto"/>
        <w:ind w:left="720" w:firstLine="0"/>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יובהר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לעניין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מועד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הגשת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חשבונית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מס</w:t>
      </w:r>
      <w:r w:rsidDel="00000000" w:rsidR="00000000" w:rsidRPr="00000000">
        <w:rPr>
          <w:rFonts w:ascii="Arial" w:cs="Arial" w:eastAsia="Arial" w:hAnsi="Arial"/>
          <w:i w:val="1"/>
          <w:sz w:val="32"/>
          <w:szCs w:val="32"/>
          <w:rtl w:val="1"/>
        </w:rPr>
        <w:t xml:space="preserve"> – </w:t>
      </w:r>
      <w:r w:rsidDel="00000000" w:rsidR="00000000" w:rsidRPr="00000000">
        <w:rPr>
          <w:rFonts w:ascii="Arial" w:cs="Arial" w:eastAsia="Arial" w:hAnsi="Arial"/>
          <w:i w:val="1"/>
          <w:sz w:val="32"/>
          <w:szCs w:val="32"/>
          <w:rtl w:val="1"/>
        </w:rPr>
        <w:t xml:space="preserve">הנ</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כפוף</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לחוק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מס</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ערך</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מוסף</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התשל</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ו</w:t>
      </w:r>
      <w:r w:rsidDel="00000000" w:rsidR="00000000" w:rsidRPr="00000000">
        <w:rPr>
          <w:rFonts w:ascii="Arial" w:cs="Arial" w:eastAsia="Arial" w:hAnsi="Arial"/>
          <w:i w:val="1"/>
          <w:sz w:val="32"/>
          <w:szCs w:val="32"/>
          <w:rtl w:val="1"/>
        </w:rPr>
        <w:t xml:space="preserve">– 1975. </w:t>
      </w:r>
      <w:r w:rsidDel="00000000" w:rsidR="00000000" w:rsidRPr="00000000">
        <w:rPr>
          <w:rFonts w:ascii="Arial" w:cs="Arial" w:eastAsia="Arial" w:hAnsi="Arial"/>
          <w:i w:val="1"/>
          <w:sz w:val="32"/>
          <w:szCs w:val="32"/>
          <w:rtl w:val="1"/>
        </w:rPr>
        <w:t xml:space="preserve">במקרה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שמבקש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היועץ</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להחיל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הקבוע</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בתיקון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לעניין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מועד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הגשת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חשבונית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מס</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ימציא</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יחד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החשבון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הראשון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אישור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רו</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המעיד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תחולתו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החוק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וחשבונית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המס</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תומצא</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ידו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מיד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לאחר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קבלת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התשלום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מהחברה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ולא</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יאוחר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w:t>
      </w:r>
      <w:r w:rsidDel="00000000" w:rsidR="00000000" w:rsidRPr="00000000">
        <w:rPr>
          <w:rFonts w:ascii="Arial" w:cs="Arial" w:eastAsia="Arial" w:hAnsi="Arial"/>
          <w:i w:val="1"/>
          <w:sz w:val="32"/>
          <w:szCs w:val="32"/>
          <w:rtl w:val="1"/>
        </w:rPr>
        <w:t xml:space="preserve">- 14 </w:t>
      </w:r>
      <w:r w:rsidDel="00000000" w:rsidR="00000000" w:rsidRPr="00000000">
        <w:rPr>
          <w:rFonts w:ascii="Arial" w:cs="Arial" w:eastAsia="Arial" w:hAnsi="Arial"/>
          <w:i w:val="1"/>
          <w:sz w:val="32"/>
          <w:szCs w:val="32"/>
          <w:rtl w:val="1"/>
        </w:rPr>
        <w:t xml:space="preserve">יום</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08A">
      <w:pPr>
        <w:bidi w:val="1"/>
        <w:spacing w:line="360" w:lineRule="auto"/>
        <w:ind w:left="720" w:firstLine="0"/>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אי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המצאת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אישור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רו</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כנדרש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או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חשבונית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מס</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לפי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העניין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במועד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הקבוע</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לעיל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תהווה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עילה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לעיכוב</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תשלום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התמורה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עפ</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החשבון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המאושר</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החשבון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המאושר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העוקב</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ומניין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הימים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לתשלום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יחול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לאחר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המצאתם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כנדרש</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08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15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הרלוונטיים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המאושרים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שוטף</w:t>
      </w:r>
      <w:r w:rsidDel="00000000" w:rsidR="00000000" w:rsidRPr="00000000">
        <w:rPr>
          <w:rFonts w:ascii="Arial" w:cs="Arial" w:eastAsia="Arial" w:hAnsi="Arial"/>
          <w:i w:val="0"/>
          <w:smallCaps w:val="0"/>
          <w:strike w:val="0"/>
          <w:sz w:val="32"/>
          <w:szCs w:val="32"/>
          <w:u w:val="none"/>
          <w:vertAlign w:val="baseline"/>
          <w:rtl w:val="1"/>
        </w:rPr>
        <w:t xml:space="preserve"> + 30,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תתחיל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אצל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נחוץ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ההפרש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15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להטיל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פיגורים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העברתם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המחויבים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ישחרר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יגרע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שנתגלה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עיכובים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שמקורם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עיכוב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פרטי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חשבון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בנק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היועץ</w:t>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במעמד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העדרו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החסרים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העיכוב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הצמדה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לעדכן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יחליט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להתנותה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C">
      <w:pPr>
        <w:spacing w:after="200" w:before="0" w:line="360" w:lineRule="auto"/>
        <w:jc w:val="right"/>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9D">
      <w:pPr>
        <w:widowControl w:val="0"/>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חלק</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w:t>
      </w:r>
      <w:r w:rsidDel="00000000" w:rsidR="00000000" w:rsidRPr="00000000">
        <w:rPr>
          <w:rFonts w:ascii="Arial" w:cs="Arial" w:eastAsia="Arial" w:hAnsi="Arial"/>
          <w:b w:val="1"/>
          <w:sz w:val="32"/>
          <w:szCs w:val="32"/>
          <w:u w:val="single"/>
          <w:rtl w:val="1"/>
        </w:rPr>
        <w:t xml:space="preserve">' – </w:t>
      </w:r>
      <w:r w:rsidDel="00000000" w:rsidR="00000000" w:rsidRPr="00000000">
        <w:rPr>
          <w:rFonts w:ascii="Arial" w:cs="Arial" w:eastAsia="Arial" w:hAnsi="Arial"/>
          <w:b w:val="1"/>
          <w:sz w:val="32"/>
          <w:szCs w:val="32"/>
          <w:u w:val="single"/>
          <w:rtl w:val="1"/>
        </w:rPr>
        <w:t xml:space="preserve">תנאים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כלליים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להתקשרות</w:t>
      </w:r>
    </w:p>
    <w:p w:rsidR="00000000" w:rsidDel="00000000" w:rsidP="00000000" w:rsidRDefault="00000000" w:rsidRPr="00000000" w14:paraId="0000009E">
      <w:pPr>
        <w:widowControl w:val="0"/>
        <w:bidi w:val="1"/>
        <w:spacing w:before="0" w:line="360" w:lineRule="auto"/>
        <w:ind w:hanging="136"/>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שמירת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דינים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רמה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מקצועית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כללי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בטיחות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וכללי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התנהגות</w:t>
      </w:r>
    </w:p>
    <w:bookmarkStart w:colFirst="0" w:colLast="0" w:name="bookmark=id.3rdcrjn" w:id="11"/>
    <w:bookmarkEnd w:id="11"/>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שמירת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דינים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ובטיחות</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5"/>
        </w:tabs>
        <w:bidi w:val="1"/>
        <w:spacing w:after="0" w:before="240" w:line="360" w:lineRule="auto"/>
        <w:ind w:left="714" w:right="0" w:hanging="425"/>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שיתעדכנו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רמה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מקצועית</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4">
      <w:pPr>
        <w:numPr>
          <w:ilvl w:val="1"/>
          <w:numId w:val="8"/>
        </w:numPr>
        <w:tabs>
          <w:tab w:val="left" w:leader="none" w:pos="651"/>
          <w:tab w:val="left" w:leader="none" w:pos="935"/>
        </w:tabs>
        <w:bidi w:val="1"/>
        <w:spacing w:after="200"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הניתן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בנאמנות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במהימנות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וברמה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מעולה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לטיב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שיינתן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A5">
      <w:pPr>
        <w:numPr>
          <w:ilvl w:val="1"/>
          <w:numId w:val="8"/>
        </w:numPr>
        <w:tabs>
          <w:tab w:val="left" w:leader="none" w:pos="651"/>
          <w:tab w:val="left" w:leader="none" w:pos="935"/>
        </w:tabs>
        <w:bidi w:val="1"/>
        <w:spacing w:after="200"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העלויות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שהינן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כתוצאה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ליקויים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שיתגלו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A6">
      <w:pPr>
        <w:numPr>
          <w:ilvl w:val="1"/>
          <w:numId w:val="8"/>
        </w:numPr>
        <w:tabs>
          <w:tab w:val="left" w:leader="none" w:pos="651"/>
          <w:tab w:val="left" w:leader="none" w:pos="935"/>
        </w:tabs>
        <w:bidi w:val="1"/>
        <w:spacing w:after="200" w:before="0" w:line="360" w:lineRule="auto"/>
        <w:ind w:left="1418" w:hanging="340.99999999999994"/>
        <w:jc w:val="left"/>
        <w:rPr>
          <w:sz w:val="32"/>
          <w:szCs w:val="32"/>
        </w:rPr>
      </w:pP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בפועל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ימנעו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ממצב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ניגוד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עניינים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ויפעל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בנספח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w:t>
      </w:r>
      <w:r w:rsidDel="00000000" w:rsidR="00000000" w:rsidRPr="00000000">
        <w:rPr>
          <w:rFonts w:ascii="Arial" w:cs="Arial" w:eastAsia="Arial" w:hAnsi="Arial"/>
          <w:b w:val="1"/>
          <w:sz w:val="32"/>
          <w:szCs w:val="32"/>
          <w:rtl w:val="1"/>
        </w:rPr>
        <w:t xml:space="preserve">'</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A7">
      <w:pPr>
        <w:numPr>
          <w:ilvl w:val="1"/>
          <w:numId w:val="8"/>
        </w:numPr>
        <w:tabs>
          <w:tab w:val="left" w:leader="none" w:pos="651"/>
          <w:tab w:val="left" w:leader="none" w:pos="935"/>
        </w:tabs>
        <w:bidi w:val="1"/>
        <w:spacing w:after="200" w:before="0" w:line="360" w:lineRule="auto"/>
        <w:ind w:left="1418" w:hanging="340.99999999999994"/>
        <w:jc w:val="left"/>
        <w:rPr>
          <w:sz w:val="32"/>
          <w:szCs w:val="32"/>
        </w:rPr>
      </w:pP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בפועל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ישמרו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סודיות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המידע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הפרטיות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בנספח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w:t>
      </w:r>
      <w:r w:rsidDel="00000000" w:rsidR="00000000" w:rsidRPr="00000000">
        <w:rPr>
          <w:rFonts w:ascii="Arial" w:cs="Arial" w:eastAsia="Arial" w:hAnsi="Arial"/>
          <w:b w:val="1"/>
          <w:sz w:val="32"/>
          <w:szCs w:val="32"/>
          <w:rtl w:val="1"/>
        </w:rPr>
        <w:t xml:space="preserve">'</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sz w:val="32"/>
          <w:szCs w:val="32"/>
        </w:rPr>
      </w:pPr>
      <w:r w:rsidDel="00000000" w:rsidR="00000000" w:rsidRPr="00000000">
        <w:rPr>
          <w:rFonts w:ascii="Arial" w:cs="Arial" w:eastAsia="Arial" w:hAnsi="Arial"/>
          <w:b w:val="1"/>
          <w:i w:val="0"/>
          <w:smallCaps w:val="0"/>
          <w:strike w:val="0"/>
          <w:sz w:val="32"/>
          <w:szCs w:val="32"/>
          <w:u w:val="none"/>
          <w:vertAlign w:val="baseline"/>
          <w:rtl w:val="1"/>
        </w:rPr>
        <w:t xml:space="preserve">שמירה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התנהגות</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A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ויקפיד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התנהגות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נאותים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יקפיד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פגישותיו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צרכני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 w:right="0" w:hanging="4"/>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 w:right="0" w:hanging="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bookmarkStart w:colFirst="0" w:colLast="0" w:name="bookmark=id.26in1rg" w:id="12"/>
    <w:bookmarkEnd w:id="12"/>
    <w:p w:rsidR="00000000" w:rsidDel="00000000" w:rsidP="00000000" w:rsidRDefault="00000000" w:rsidRPr="00000000" w14:paraId="000000AC">
      <w:pPr>
        <w:pStyle w:val="Heading4"/>
        <w:tabs>
          <w:tab w:val="left" w:leader="none" w:pos="3119"/>
        </w:tabs>
        <w:bidi w:val="1"/>
        <w:spacing w:before="0" w:line="360" w:lineRule="auto"/>
        <w:ind w:left="3119" w:firstLine="2126"/>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6"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העסקת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אדם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ואי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קיום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יחסי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עובד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מעביד</w:t>
      </w:r>
      <w:r w:rsidDel="00000000" w:rsidR="00000000" w:rsidRPr="00000000">
        <w:rPr>
          <w:rtl w:val="0"/>
        </w:rPr>
      </w:r>
    </w:p>
    <w:bookmarkStart w:colFirst="0" w:colLast="0" w:name="bookmark=id.lnxbz9" w:id="13"/>
    <w:bookmarkEnd w:id="13"/>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w:t>
      </w:r>
    </w:p>
    <w:bookmarkStart w:colFirst="0" w:colLast="0" w:name="bookmark=id.35nkun2" w:id="14"/>
    <w:bookmarkEnd w:id="14"/>
    <w:p w:rsidR="00000000" w:rsidDel="00000000" w:rsidP="00000000" w:rsidRDefault="00000000" w:rsidRPr="00000000" w14:paraId="000000A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קיבוצי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קיבוצי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נוהג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ומנהג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יבטיח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לשמירת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בריאות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ורווחתם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במחויבויות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מינימום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הומצאו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להמצאתם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מוצהר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יחשבו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ייווצרו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ומעביד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ערכאה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מוסמכת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התקיימו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ויפצה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B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מוצהר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ערכאה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מוסמכת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התקיימו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הסכימו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מלכתחילה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בגובה</w:t>
      </w:r>
      <w:r w:rsidDel="00000000" w:rsidR="00000000" w:rsidRPr="00000000">
        <w:rPr>
          <w:rFonts w:ascii="Arial" w:cs="Arial" w:eastAsia="Arial" w:hAnsi="Arial"/>
          <w:i w:val="0"/>
          <w:smallCaps w:val="0"/>
          <w:strike w:val="0"/>
          <w:sz w:val="32"/>
          <w:szCs w:val="32"/>
          <w:u w:val="none"/>
          <w:vertAlign w:val="baseline"/>
          <w:rtl w:val="1"/>
        </w:rPr>
        <w:t xml:space="preserve"> 55% </w:t>
      </w:r>
      <w:r w:rsidDel="00000000" w:rsidR="00000000" w:rsidRPr="00000000">
        <w:rPr>
          <w:rFonts w:ascii="Arial" w:cs="Arial" w:eastAsia="Arial" w:hAnsi="Arial"/>
          <w:i w:val="0"/>
          <w:smallCaps w:val="0"/>
          <w:strike w:val="0"/>
          <w:sz w:val="32"/>
          <w:szCs w:val="32"/>
          <w:u w:val="none"/>
          <w:vertAlign w:val="baseline"/>
          <w:rtl w:val="1"/>
        </w:rPr>
        <w:t xml:space="preserve">מהתמורה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המופחתת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המופחתת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והוגנת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התקיימו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240" w:line="360" w:lineRule="auto"/>
        <w:ind w:left="170" w:right="0" w:hanging="164"/>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70" w:right="0" w:hanging="16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המחאת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זכויות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w:t>
      </w:r>
      <w:r w:rsidDel="00000000" w:rsidR="00000000" w:rsidRPr="00000000">
        <w:rPr>
          <w:rFonts w:ascii="Arial" w:cs="Arial" w:eastAsia="Arial" w:hAnsi="Arial"/>
          <w:b w:val="1"/>
          <w:i w:val="0"/>
          <w:smallCaps w:val="0"/>
          <w:strike w:val="0"/>
          <w:sz w:val="32"/>
          <w:szCs w:val="32"/>
          <w:u w:val="single"/>
          <w:vertAlign w:val="baseline"/>
          <w:rtl w:val="1"/>
        </w:rPr>
        <w:t xml:space="preserve">/</w:t>
      </w:r>
      <w:r w:rsidDel="00000000" w:rsidR="00000000" w:rsidRPr="00000000">
        <w:rPr>
          <w:rFonts w:ascii="Arial" w:cs="Arial" w:eastAsia="Arial" w:hAnsi="Arial"/>
          <w:b w:val="1"/>
          <w:i w:val="0"/>
          <w:smallCaps w:val="0"/>
          <w:strike w:val="0"/>
          <w:sz w:val="32"/>
          <w:szCs w:val="32"/>
          <w:u w:val="single"/>
          <w:vertAlign w:val="baseline"/>
          <w:rtl w:val="1"/>
        </w:rPr>
        <w:t xml:space="preserve">או</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חובות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מכוח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ההסכם</w:t>
      </w:r>
      <w:r w:rsidDel="00000000" w:rsidR="00000000" w:rsidRPr="00000000">
        <w:rPr>
          <w:rtl w:val="0"/>
        </w:rPr>
      </w:r>
    </w:p>
    <w:bookmarkStart w:colFirst="0" w:colLast="0" w:name="bookmark=id.1ksv4uv" w:id="15"/>
    <w:bookmarkEnd w:id="15"/>
    <w:p w:rsidR="00000000" w:rsidDel="00000000" w:rsidP="00000000" w:rsidRDefault="00000000" w:rsidRPr="00000000" w14:paraId="000000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מומחיותו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ולפיכך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23" w:right="0" w:hanging="703"/>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43" w:right="0" w:hanging="703.0000000000001"/>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החלטתו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סופית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ההמחאה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הנמחה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תרופה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hanging="291"/>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יפגעו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מההמחאה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אחריות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בנזיקין</w:t>
      </w:r>
    </w:p>
    <w:p w:rsidR="00000000" w:rsidDel="00000000" w:rsidP="00000000" w:rsidRDefault="00000000" w:rsidRPr="00000000" w14:paraId="000000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ולפיכך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הוכנו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ישחררו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להטיל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לטיב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בשלמותם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בחלקם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משמשים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הולמת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שלשמן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יועדו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פוטר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בשירותה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הגדרת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ולפצות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בעקבות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ואחרות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להתגונן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C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נשאה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ושלוחיו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עקיפה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להחזיר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ולשפותה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ההפסדים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C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לשלמו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להבטחת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צפויה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מותנית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להתגונן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מפניה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ביטוח</w:t>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w:t>
      </w:r>
    </w:p>
    <w:bookmarkStart w:colFirst="0" w:colLast="0" w:name="bookmark=id.2jxsxqh" w:id="16"/>
    <w:bookmarkEnd w:id="16"/>
    <w:bookmarkStart w:colFirst="0" w:colLast="0" w:name="bookmark=id.44sinio" w:id="17"/>
    <w:bookmarkEnd w:id="17"/>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פיצויים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מוסכמים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שיפוי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קיזוז</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עיכבון</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פיצויים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מוסכמים</w:t>
      </w:r>
      <w:r w:rsidDel="00000000" w:rsidR="00000000" w:rsidRPr="00000000">
        <w:rPr>
          <w:rFonts w:ascii="Arial" w:cs="Arial" w:eastAsia="Arial" w:hAnsi="Arial"/>
          <w:b w:val="1"/>
          <w:i w:val="0"/>
          <w:smallCaps w:val="0"/>
          <w:strike w:val="0"/>
          <w:sz w:val="32"/>
          <w:szCs w:val="32"/>
          <w:u w:val="none"/>
          <w:vertAlign w:val="baseline"/>
          <w:rtl w:val="1"/>
        </w:rPr>
        <w:t xml:space="preserve">:</w:t>
      </w:r>
    </w:p>
    <w:bookmarkStart w:colFirst="0" w:colLast="0" w:name="bookmark=id.z337ya" w:id="18"/>
    <w:bookmarkEnd w:id="18"/>
    <w:p w:rsidR="00000000" w:rsidDel="00000000" w:rsidP="00000000" w:rsidRDefault="00000000" w:rsidRPr="00000000" w14:paraId="000000D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100 </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w:t>
      </w:r>
    </w:p>
    <w:bookmarkStart w:colFirst="0" w:colLast="0" w:name="bookmark=id.3j2qqm3" w:id="19"/>
    <w:bookmarkEnd w:id="19"/>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שיפוי</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D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שילמה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לשלמו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בתוספת</w:t>
      </w:r>
      <w:r w:rsidDel="00000000" w:rsidR="00000000" w:rsidRPr="00000000">
        <w:rPr>
          <w:rFonts w:ascii="Arial" w:cs="Arial" w:eastAsia="Arial" w:hAnsi="Arial"/>
          <w:i w:val="0"/>
          <w:smallCaps w:val="0"/>
          <w:strike w:val="0"/>
          <w:sz w:val="32"/>
          <w:szCs w:val="32"/>
          <w:u w:val="none"/>
          <w:vertAlign w:val="baseline"/>
          <w:rtl w:val="1"/>
        </w:rPr>
        <w:t xml:space="preserve"> 15%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שחויבה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ניהול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מומחה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נלוות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שעניינה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העומדים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בבסיס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שיביא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5">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6">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21.99999999999988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7">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67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ab/>
      </w:r>
    </w:p>
    <w:p w:rsidR="00000000" w:rsidDel="00000000" w:rsidP="00000000" w:rsidRDefault="00000000" w:rsidRPr="00000000" w14:paraId="000000D8">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21.99999999999988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טרם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במשרדיה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ימליץ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פשרה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9">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67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A">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67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bookmarkStart w:colFirst="0" w:colLast="0" w:name="bookmark=id.1y810tw" w:id="20"/>
    <w:bookmarkEnd w:id="20"/>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קיזוז</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לקזז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ולנכות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שלדעת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עיכבון</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מיטלטלין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כבטוחה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והצמדה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העיכבון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תרופה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w:t>
      </w:r>
    </w:p>
    <w:bookmarkStart w:colFirst="0" w:colLast="0" w:name="bookmark=id.4i7ojhp" w:id="21"/>
    <w:bookmarkEnd w:id="21"/>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התנאה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זכויות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יוצרים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ובעלות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בתוצרי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השירותים</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תוצרי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בתוצרי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לטובת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לעגן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בהתקשרויות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תוצרי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בפורמט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יותיר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אמצעי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מגנטית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עותקים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פיזיים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עותק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מתוצרי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עיסוק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בהרשאה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וניהול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ספרים</w:t>
      </w:r>
    </w:p>
    <w:bookmarkStart w:colFirst="0" w:colLast="0" w:name="bookmark=id.2xcytpi" w:id="22"/>
    <w:bookmarkEnd w:id="22"/>
    <w:p w:rsidR="00000000" w:rsidDel="00000000" w:rsidP="00000000" w:rsidRDefault="00000000" w:rsidRPr="00000000" w14:paraId="000000E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כדלקמן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w:t>
      </w:r>
    </w:p>
    <w:p w:rsidR="00000000" w:rsidDel="00000000" w:rsidP="00000000" w:rsidRDefault="00000000" w:rsidRPr="00000000" w14:paraId="000000E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ברשותו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1975.</w:t>
      </w:r>
    </w:p>
    <w:p w:rsidR="00000000" w:rsidDel="00000000" w:rsidP="00000000" w:rsidRDefault="00000000" w:rsidRPr="00000000" w14:paraId="000000E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שלטונות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ימשיך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ניכויים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מפריש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ההפרשות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ימשיך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במעמד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סמוך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פקיד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האזורי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שנוכו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בהעדר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בדיעבד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הנהלת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שמדווחים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לרשויות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ויתור</w:t>
      </w:r>
    </w:p>
    <w:bookmarkStart w:colFirst="0" w:colLast="0" w:name="bookmark=id.1ci93xb" w:id="23"/>
    <w:bookmarkEnd w:id="23"/>
    <w:p w:rsidR="00000000" w:rsidDel="00000000" w:rsidP="00000000" w:rsidRDefault="00000000" w:rsidRPr="00000000" w14:paraId="000000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ארכה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ונחתמו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ויתר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הדין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החל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וסמכות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שיפוט</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בלעדית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וייחודית</w:t>
      </w:r>
    </w:p>
    <w:p w:rsidR="00000000" w:rsidDel="00000000" w:rsidP="00000000" w:rsidRDefault="00000000" w:rsidRPr="00000000" w14:paraId="000000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הישראלי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סמכות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השיפוט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והייחודית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פרשנותו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ואכיפתו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מרכז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כתובות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והודעות</w:t>
      </w:r>
    </w:p>
    <w:p w:rsidR="00000000" w:rsidDel="00000000" w:rsidP="00000000" w:rsidRDefault="00000000" w:rsidRPr="00000000" w14:paraId="000000F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כתובות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בכותרת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3"/>
        </w:tabs>
        <w:bidi w:val="1"/>
        <w:spacing w:after="0" w:before="24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ישלח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בדואר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שנשלח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בדואר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5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המשלוח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3"/>
        </w:tabs>
        <w:bidi w:val="1"/>
        <w:spacing w:after="0" w:before="24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שתשלח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לכתובת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הדוא</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נתקבלה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דוא</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שיישלחו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כללי</w:t>
      </w:r>
    </w:p>
    <w:p w:rsidR="00000000" w:rsidDel="00000000" w:rsidP="00000000" w:rsidRDefault="00000000" w:rsidRPr="00000000" w14:paraId="000000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יכנס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לתוקפו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לאכיפה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תמשכנה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יפעלו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ישקפו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D">
      <w:pPr>
        <w:pStyle w:val="Title"/>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'1</w:t>
      </w:r>
    </w:p>
    <w:p w:rsidR="00000000" w:rsidDel="00000000" w:rsidP="00000000" w:rsidRDefault="00000000" w:rsidRPr="00000000" w14:paraId="000000FE">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F">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פלגי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שרון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מיסודן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עיריית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כפר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סבא</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והמועצה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המקומית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כוכב</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יאיר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צור</w:t>
      </w:r>
      <w:r w:rsidDel="00000000" w:rsidR="00000000" w:rsidRPr="00000000">
        <w:rPr>
          <w:rFonts w:ascii="Arial" w:cs="Arial" w:eastAsia="Arial" w:hAnsi="Arial"/>
          <w:b w:val="1"/>
          <w:sz w:val="32"/>
          <w:szCs w:val="32"/>
          <w:u w:val="single"/>
          <w:rtl w:val="1"/>
        </w:rPr>
        <w:t xml:space="preserve"> – </w:t>
      </w:r>
      <w:r w:rsidDel="00000000" w:rsidR="00000000" w:rsidRPr="00000000">
        <w:rPr>
          <w:rFonts w:ascii="Arial" w:cs="Arial" w:eastAsia="Arial" w:hAnsi="Arial"/>
          <w:b w:val="1"/>
          <w:sz w:val="32"/>
          <w:szCs w:val="32"/>
          <w:u w:val="single"/>
          <w:rtl w:val="1"/>
        </w:rPr>
        <w:t xml:space="preserve">יגאל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בע</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מ</w:t>
      </w:r>
    </w:p>
    <w:p w:rsidR="00000000" w:rsidDel="00000000" w:rsidP="00000000" w:rsidRDefault="00000000" w:rsidRPr="00000000" w14:paraId="00000100">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01">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מכרז</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פומבי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w:t>
      </w:r>
      <w:r w:rsidDel="00000000" w:rsidR="00000000" w:rsidRPr="00000000">
        <w:rPr>
          <w:rFonts w:ascii="Arial" w:cs="Arial" w:eastAsia="Arial" w:hAnsi="Arial"/>
          <w:b w:val="1"/>
          <w:sz w:val="32"/>
          <w:szCs w:val="32"/>
          <w:rtl w:val="1"/>
        </w:rPr>
        <w:t xml:space="preserve">' 5-2025</w:t>
      </w:r>
    </w:p>
    <w:p w:rsidR="00000000" w:rsidDel="00000000" w:rsidP="00000000" w:rsidRDefault="00000000" w:rsidRPr="00000000" w14:paraId="00000102">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03">
      <w:pPr>
        <w:bidi w:val="1"/>
        <w:spacing w:after="240"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rtl w:val="1"/>
        </w:rPr>
        <w:t xml:space="preserve">לאספקת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שירותים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לבקרה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תוכניות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אינסטלציה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לצורך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קבלת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היתר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בניה</w:t>
      </w:r>
      <w:r w:rsidDel="00000000" w:rsidR="00000000" w:rsidRPr="00000000">
        <w:rPr>
          <w:rtl w:val="0"/>
        </w:rPr>
      </w:r>
    </w:p>
    <w:p w:rsidR="00000000" w:rsidDel="00000000" w:rsidP="00000000" w:rsidRDefault="00000000" w:rsidRPr="00000000" w14:paraId="00000104">
      <w:pPr>
        <w:bidi w:val="1"/>
        <w:spacing w:after="240"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הצעת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וכתב</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כמויות</w:t>
      </w:r>
    </w:p>
    <w:p w:rsidR="00000000" w:rsidDel="00000000" w:rsidP="00000000" w:rsidRDefault="00000000" w:rsidRPr="00000000" w14:paraId="00000105">
      <w:pPr>
        <w:bidi w:val="1"/>
        <w:spacing w:before="0" w:line="360" w:lineRule="auto"/>
        <w:ind w:lef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לשון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משמעה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ולהיפך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ולשון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משמעה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נקבה</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________________ </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____________________ </w:t>
      </w:r>
      <w:r w:rsidDel="00000000" w:rsidR="00000000" w:rsidRPr="00000000">
        <w:rPr>
          <w:rFonts w:ascii="Arial" w:cs="Arial" w:eastAsia="Arial" w:hAnsi="Arial"/>
          <w:i w:val="0"/>
          <w:smallCaps w:val="0"/>
          <w:strike w:val="0"/>
          <w:sz w:val="32"/>
          <w:szCs w:val="32"/>
          <w:u w:val="none"/>
          <w:vertAlign w:val="baseline"/>
          <w:rtl w:val="1"/>
        </w:rPr>
        <w:t xml:space="preserve">כתובת</w:t>
      </w:r>
      <w:r w:rsidDel="00000000" w:rsidR="00000000" w:rsidRPr="00000000">
        <w:rPr>
          <w:rFonts w:ascii="Arial" w:cs="Arial" w:eastAsia="Arial" w:hAnsi="Arial"/>
          <w:i w:val="0"/>
          <w:smallCaps w:val="0"/>
          <w:strike w:val="0"/>
          <w:sz w:val="32"/>
          <w:szCs w:val="32"/>
          <w:u w:val="none"/>
          <w:vertAlign w:val="baseline"/>
          <w:rtl w:val="1"/>
        </w:rPr>
        <w:t xml:space="preserve"> ____________________________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כדלקמן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8">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15" w:right="0" w:hanging="715"/>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קראתי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שבנדון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דהיינו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לעיתונות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בדקתי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ושקלתי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העשוי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להשפיע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240" w:line="360" w:lineRule="auto"/>
        <w:ind w:left="360" w:right="0" w:hanging="360"/>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37"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0" w:line="360" w:lineRule="auto"/>
        <w:ind w:left="1565" w:right="0" w:hanging="85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1996.</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15"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0" w:line="360" w:lineRule="auto"/>
        <w:ind w:left="1565" w:right="0" w:hanging="850"/>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65"/>
          <w:tab w:val="left" w:leader="none" w:pos="1707"/>
        </w:tabs>
        <w:bidi w:val="1"/>
        <w:spacing w:after="0" w:before="240" w:line="360" w:lineRule="auto"/>
        <w:ind w:left="792" w:right="0" w:hanging="77.00000000000003"/>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240" w:line="360" w:lineRule="auto"/>
        <w:ind w:left="36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1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850"/>
        <w:jc w:val="left"/>
        <w:rPr>
          <w:rFonts w:ascii="Times New Roman" w:cs="Times New Roman" w:eastAsia="Times New Roman" w:hAnsi="Times New Roman"/>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4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b w:val="1"/>
          <w:i w:val="0"/>
          <w:smallCaps w:val="0"/>
          <w:strike w:val="0"/>
          <w:sz w:val="32"/>
          <w:szCs w:val="32"/>
          <w:u w:val="none"/>
          <w:vertAlign w:val="baseline"/>
          <w:rtl w:val="0"/>
        </w:rPr>
        <w:t xml:space="preserv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tbl>
      <w:tblPr>
        <w:tblStyle w:val="Table1"/>
        <w:bidiVisual w:val="1"/>
        <w:tblW w:w="8235.0" w:type="dxa"/>
        <w:jc w:val="left"/>
        <w:tblInd w:w="56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235"/>
        <w:tblGridChange w:id="0">
          <w:tblGrid>
            <w:gridCol w:w="8235"/>
          </w:tblGrid>
        </w:tblGridChange>
      </w:tblGrid>
      <w:tr>
        <w:trPr>
          <w:cantSplit w:val="0"/>
          <w:trHeight w:val="908" w:hRule="atLeast"/>
          <w:tblHeader w:val="0"/>
        </w:trPr>
        <w:tc>
          <w:tcPr>
            <w:shd w:fill="auto"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%_________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ובמילים</w:t>
            </w:r>
            <w:r w:rsidDel="00000000" w:rsidR="00000000" w:rsidRPr="00000000">
              <w:rPr>
                <w:rFonts w:ascii="Arial" w:cs="Arial" w:eastAsia="Arial" w:hAnsi="Arial"/>
                <w:i w:val="0"/>
                <w:smallCaps w:val="0"/>
                <w:strike w:val="0"/>
                <w:sz w:val="32"/>
                <w:szCs w:val="32"/>
                <w:u w:val="none"/>
                <w:vertAlign w:val="baseline"/>
                <w:rtl w:val="1"/>
              </w:rPr>
              <w:t xml:space="preserve">: ______________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הנחה</w:t>
            </w:r>
            <w:r w:rsidDel="00000000" w:rsidR="00000000" w:rsidRPr="00000000">
              <w:rPr>
                <w:rFonts w:ascii="Arial" w:cs="Arial" w:eastAsia="Arial" w:hAnsi="Arial"/>
                <w:i w:val="0"/>
                <w:smallCaps w:val="0"/>
                <w:strike w:val="0"/>
                <w:sz w:val="32"/>
                <w:szCs w:val="32"/>
                <w:u w:val="none"/>
                <w:vertAlign w:val="baseline"/>
                <w:rtl w:val="1"/>
              </w:rPr>
              <w:t xml:space="preserve">)</w:t>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ידע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אחוז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ההנחה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יעלה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10% </w:t>
      </w:r>
      <w:r w:rsidDel="00000000" w:rsidR="00000000" w:rsidRPr="00000000">
        <w:rPr>
          <w:rFonts w:ascii="Arial" w:cs="Arial" w:eastAsia="Arial" w:hAnsi="Arial"/>
          <w:b w:val="1"/>
          <w:i w:val="0"/>
          <w:smallCaps w:val="0"/>
          <w:strike w:val="0"/>
          <w:sz w:val="32"/>
          <w:szCs w:val="32"/>
          <w:u w:val="none"/>
          <w:vertAlign w:val="baseline"/>
          <w:rtl w:val="1"/>
        </w:rPr>
        <w:t xml:space="preserve">הנחה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אגיש</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אשר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באחוז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הנחה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גבוה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w:t>
      </w:r>
      <w:r w:rsidDel="00000000" w:rsidR="00000000" w:rsidRPr="00000000">
        <w:rPr>
          <w:rFonts w:ascii="Arial" w:cs="Arial" w:eastAsia="Arial" w:hAnsi="Arial"/>
          <w:b w:val="1"/>
          <w:i w:val="0"/>
          <w:smallCaps w:val="0"/>
          <w:strike w:val="0"/>
          <w:sz w:val="32"/>
          <w:szCs w:val="32"/>
          <w:u w:val="none"/>
          <w:vertAlign w:val="baseline"/>
          <w:rtl w:val="1"/>
        </w:rPr>
        <w:t xml:space="preserve">- 10%, </w:t>
      </w:r>
      <w:r w:rsidDel="00000000" w:rsidR="00000000" w:rsidRPr="00000000">
        <w:rPr>
          <w:rFonts w:ascii="Arial" w:cs="Arial" w:eastAsia="Arial" w:hAnsi="Arial"/>
          <w:b w:val="1"/>
          <w:i w:val="0"/>
          <w:smallCaps w:val="0"/>
          <w:strike w:val="0"/>
          <w:sz w:val="32"/>
          <w:szCs w:val="32"/>
          <w:u w:val="none"/>
          <w:vertAlign w:val="baseline"/>
          <w:rtl w:val="1"/>
        </w:rPr>
        <w:t xml:space="preserve">יראו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כאילו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הוצע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ידי</w:t>
      </w:r>
      <w:r w:rsidDel="00000000" w:rsidR="00000000" w:rsidRPr="00000000">
        <w:rPr>
          <w:rFonts w:ascii="Arial" w:cs="Arial" w:eastAsia="Arial" w:hAnsi="Arial"/>
          <w:b w:val="1"/>
          <w:i w:val="0"/>
          <w:smallCaps w:val="0"/>
          <w:strike w:val="0"/>
          <w:sz w:val="32"/>
          <w:szCs w:val="32"/>
          <w:u w:val="none"/>
          <w:vertAlign w:val="baseline"/>
          <w:rtl w:val="1"/>
        </w:rPr>
        <w:t xml:space="preserve"> 10% </w:t>
      </w:r>
      <w:r w:rsidDel="00000000" w:rsidR="00000000" w:rsidRPr="00000000">
        <w:rPr>
          <w:rFonts w:ascii="Arial" w:cs="Arial" w:eastAsia="Arial" w:hAnsi="Arial"/>
          <w:b w:val="1"/>
          <w:i w:val="0"/>
          <w:smallCaps w:val="0"/>
          <w:strike w:val="0"/>
          <w:sz w:val="32"/>
          <w:szCs w:val="32"/>
          <w:u w:val="none"/>
          <w:vertAlign w:val="baseline"/>
          <w:rtl w:val="1"/>
        </w:rPr>
        <w:t xml:space="preserve">הנחה</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ידוע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אשר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באחוז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תוספת</w:t>
      </w:r>
      <w:r w:rsidDel="00000000" w:rsidR="00000000" w:rsidRPr="00000000">
        <w:rPr>
          <w:rFonts w:ascii="Arial" w:cs="Arial" w:eastAsia="Arial" w:hAnsi="Arial"/>
          <w:b w:val="1"/>
          <w:i w:val="0"/>
          <w:smallCaps w:val="0"/>
          <w:strike w:val="0"/>
          <w:sz w:val="32"/>
          <w:szCs w:val="32"/>
          <w:u w:val="none"/>
          <w:vertAlign w:val="baseline"/>
          <w:rtl w:val="1"/>
        </w:rPr>
        <w:t xml:space="preserve"> – </w:t>
      </w:r>
      <w:r w:rsidDel="00000000" w:rsidR="00000000" w:rsidRPr="00000000">
        <w:rPr>
          <w:rFonts w:ascii="Arial" w:cs="Arial" w:eastAsia="Arial" w:hAnsi="Arial"/>
          <w:b w:val="1"/>
          <w:i w:val="0"/>
          <w:smallCaps w:val="0"/>
          <w:strike w:val="0"/>
          <w:sz w:val="32"/>
          <w:szCs w:val="32"/>
          <w:u w:val="none"/>
          <w:vertAlign w:val="baseline"/>
          <w:rtl w:val="1"/>
        </w:rPr>
        <w:t xml:space="preserve">תיפסל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שימוע</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15"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משקפת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והעלויות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הכרוכים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240" w:line="360" w:lineRule="auto"/>
        <w:ind w:left="1565" w:right="0" w:hanging="85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5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15" w:right="0" w:hanging="71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ארבעה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ארבעה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הנדחה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240" w:line="360" w:lineRule="auto"/>
        <w:ind w:left="763" w:right="0" w:hanging="47.9999999999999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להשתכללות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2">
      <w:pPr>
        <w:widowControl w:val="0"/>
        <w:bidi w:val="1"/>
        <w:spacing w:line="360" w:lineRule="auto"/>
        <w:ind w:left="715"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ידוע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במידה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ואזכה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בצירוף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הנדרשים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הנוסח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יומצאו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לבטל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זכייתי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63" w:right="0" w:hanging="47.9999999999999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600"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600"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600"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ולראיה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באתי</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נו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החתום</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___________________ </w:t>
        <w:tab/>
        <w:t xml:space="preserve">_____________________       _______________________</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w:t>
        <w:tab/>
        <w:tab/>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מס</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ז</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פ</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צ</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כתובת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tl w:val="0"/>
        </w:rPr>
      </w:r>
    </w:p>
    <w:p w:rsidR="00000000" w:rsidDel="00000000" w:rsidP="00000000" w:rsidRDefault="00000000" w:rsidRPr="00000000" w14:paraId="0000012C">
      <w:pPr>
        <w:bidi w:val="1"/>
        <w:spacing w:before="0" w:line="360" w:lineRule="auto"/>
        <w:ind w:left="567" w:hanging="567"/>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___________________ </w:t>
        <w:tab/>
        <w:t xml:space="preserve">_____________________________     ________________</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מס</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טלפון</w:t>
      </w:r>
      <w:r w:rsidDel="00000000" w:rsidR="00000000" w:rsidRPr="00000000">
        <w:rPr>
          <w:rFonts w:ascii="Arial" w:cs="Arial" w:eastAsia="Arial" w:hAnsi="Arial"/>
          <w:b w:val="1"/>
          <w:i w:val="0"/>
          <w:smallCaps w:val="0"/>
          <w:strike w:val="0"/>
          <w:sz w:val="32"/>
          <w:szCs w:val="32"/>
          <w:u w:val="none"/>
          <w:vertAlign w:val="baseline"/>
          <w:rtl w:val="1"/>
        </w:rPr>
        <w:tab/>
        <w:tab/>
        <w:tab/>
      </w:r>
      <w:r w:rsidDel="00000000" w:rsidR="00000000" w:rsidRPr="00000000">
        <w:rPr>
          <w:rFonts w:ascii="Arial" w:cs="Arial" w:eastAsia="Arial" w:hAnsi="Arial"/>
          <w:b w:val="1"/>
          <w:i w:val="0"/>
          <w:smallCaps w:val="0"/>
          <w:strike w:val="0"/>
          <w:sz w:val="32"/>
          <w:szCs w:val="32"/>
          <w:u w:val="none"/>
          <w:vertAlign w:val="baseline"/>
          <w:rtl w:val="1"/>
        </w:rPr>
        <w:t xml:space="preserve">שם</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מורשה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החתימה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חתימה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ות</w:t>
      </w:r>
    </w:p>
    <w:p w:rsidR="00000000" w:rsidDel="00000000" w:rsidP="00000000" w:rsidRDefault="00000000" w:rsidRPr="00000000" w14:paraId="00000131">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32">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33">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34">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35">
      <w:pPr>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במידה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והמשתתף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במכרז</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הינו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תאגיד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למלא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להלן</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36">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6" w:right="0" w:firstLine="2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_____________ </w:t>
      </w:r>
      <w:r w:rsidDel="00000000" w:rsidR="00000000" w:rsidRPr="00000000">
        <w:rPr>
          <w:rFonts w:ascii="Arial" w:cs="Arial" w:eastAsia="Arial" w:hAnsi="Arial"/>
          <w:i w:val="0"/>
          <w:smallCaps w:val="0"/>
          <w:strike w:val="0"/>
          <w:sz w:val="32"/>
          <w:szCs w:val="32"/>
          <w:u w:val="none"/>
          <w:vertAlign w:val="baseline"/>
          <w:rtl w:val="1"/>
        </w:rPr>
        <w:t xml:space="preserve">עו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__________________ </w:t>
      </w:r>
      <w:r w:rsidDel="00000000" w:rsidR="00000000" w:rsidRPr="00000000">
        <w:rPr>
          <w:rFonts w:ascii="Arial" w:cs="Arial" w:eastAsia="Arial" w:hAnsi="Arial"/>
          <w:i w:val="0"/>
          <w:smallCaps w:val="0"/>
          <w:strike w:val="0"/>
          <w:sz w:val="32"/>
          <w:szCs w:val="32"/>
          <w:u w:val="none"/>
          <w:vertAlign w:val="baseline"/>
          <w:rtl w:val="1"/>
        </w:rPr>
        <w:t xml:space="preserve">מאשר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_______________, _________________, </w:t>
      </w:r>
      <w:r w:rsidDel="00000000" w:rsidR="00000000" w:rsidRPr="00000000">
        <w:rPr>
          <w:rFonts w:ascii="Arial" w:cs="Arial" w:eastAsia="Arial" w:hAnsi="Arial"/>
          <w:i w:val="0"/>
          <w:smallCaps w:val="0"/>
          <w:strike w:val="0"/>
          <w:sz w:val="32"/>
          <w:szCs w:val="32"/>
          <w:u w:val="none"/>
          <w:vertAlign w:val="baseline"/>
          <w:rtl w:val="1"/>
        </w:rPr>
        <w:t xml:space="preserve">שניהם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תזכיר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ותקנותיו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8">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ab/>
        <w:tab/>
        <w:tab/>
        <w:tab/>
        <w:t xml:space="preserve">    </w:t>
      </w:r>
    </w:p>
    <w:p w:rsidR="00000000" w:rsidDel="00000000" w:rsidP="00000000" w:rsidRDefault="00000000" w:rsidRPr="00000000" w14:paraId="00000139">
      <w:pPr>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3A">
      <w:pPr>
        <w:bidi w:val="1"/>
        <w:spacing w:before="0" w:line="360" w:lineRule="auto"/>
        <w:ind w:left="5029" w:firstLine="11.000000000000227"/>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   _________________</w:t>
      </w:r>
    </w:p>
    <w:p w:rsidR="00000000" w:rsidDel="00000000" w:rsidP="00000000" w:rsidRDefault="00000000" w:rsidRPr="00000000" w14:paraId="0000013B">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ab/>
        <w:tab/>
        <w:tab/>
        <w:tab/>
        <w:t xml:space="preserve">            </w:t>
      </w:r>
      <w:r w:rsidDel="00000000" w:rsidR="00000000" w:rsidRPr="00000000">
        <w:rPr>
          <w:rFonts w:ascii="Arial" w:cs="Arial" w:eastAsia="Arial" w:hAnsi="Arial"/>
          <w:b w:val="1"/>
          <w:sz w:val="32"/>
          <w:szCs w:val="32"/>
          <w:rtl w:val="1"/>
        </w:rPr>
        <w:t xml:space="preserve">עו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ד</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רו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ח</w:t>
      </w:r>
      <w:r w:rsidDel="00000000" w:rsidR="00000000" w:rsidRPr="00000000">
        <w:rPr>
          <w:rtl w:val="0"/>
        </w:rPr>
      </w:r>
    </w:p>
    <w:p w:rsidR="00000000" w:rsidDel="00000000" w:rsidP="00000000" w:rsidRDefault="00000000" w:rsidRPr="00000000" w14:paraId="0000013C">
      <w:pPr>
        <w:bidi w:val="1"/>
        <w:spacing w:after="200" w:before="0" w:line="360" w:lineRule="auto"/>
        <w:jc w:val="left"/>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u w:val="single"/>
          <w:rtl w:val="1"/>
        </w:rPr>
        <w:t xml:space="preserve">כתב</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כמויות</w:t>
      </w:r>
      <w:r w:rsidDel="00000000" w:rsidR="00000000" w:rsidRPr="00000000">
        <w:rPr>
          <w:rtl w:val="0"/>
        </w:rPr>
      </w:r>
    </w:p>
    <w:p w:rsidR="00000000" w:rsidDel="00000000" w:rsidP="00000000" w:rsidRDefault="00000000" w:rsidRPr="00000000" w14:paraId="0000013D">
      <w:pPr>
        <w:bidi w:val="1"/>
        <w:spacing w:after="200" w:before="0" w:line="360" w:lineRule="auto"/>
        <w:jc w:val="left"/>
        <w:rPr>
          <w:rFonts w:ascii="Arial" w:cs="Arial" w:eastAsia="Arial" w:hAnsi="Arial"/>
          <w:b w:val="1"/>
          <w:sz w:val="32"/>
          <w:szCs w:val="32"/>
        </w:rPr>
      </w:pPr>
      <w:r w:rsidDel="00000000" w:rsidR="00000000" w:rsidRPr="00000000">
        <w:rPr>
          <w:rtl w:val="0"/>
        </w:rPr>
      </w:r>
    </w:p>
    <w:tbl>
      <w:tblPr>
        <w:tblStyle w:val="Table2"/>
        <w:bidiVisual w:val="1"/>
        <w:tblW w:w="9690.0" w:type="dxa"/>
        <w:jc w:val="left"/>
        <w:tblInd w:w="-175.0" w:type="dxa"/>
        <w:tblLayout w:type="fixed"/>
        <w:tblLook w:val="0400"/>
      </w:tblPr>
      <w:tblGrid>
        <w:gridCol w:w="5910"/>
        <w:gridCol w:w="3780"/>
        <w:tblGridChange w:id="0">
          <w:tblGrid>
            <w:gridCol w:w="5910"/>
            <w:gridCol w:w="3780"/>
          </w:tblGrid>
        </w:tblGridChange>
      </w:tblGrid>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פעולה</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תעריף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בשקלים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חדשים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כולל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מ</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תוכנית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וביוב</w:t>
            </w:r>
            <w:r w:rsidDel="00000000" w:rsidR="00000000" w:rsidRPr="00000000">
              <w:rPr>
                <w:rFonts w:ascii="Arial" w:cs="Arial" w:eastAsia="Arial" w:hAnsi="Arial"/>
                <w:b w:val="1"/>
                <w:sz w:val="32"/>
                <w:szCs w:val="32"/>
                <w:rtl w:val="1"/>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3,800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תב</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ע</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3,800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תוכנית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ביוב</w:t>
            </w:r>
            <w:r w:rsidDel="00000000" w:rsidR="00000000" w:rsidRPr="00000000">
              <w:rPr>
                <w:rFonts w:ascii="Arial" w:cs="Arial" w:eastAsia="Arial" w:hAnsi="Arial"/>
                <w:b w:val="1"/>
                <w:sz w:val="32"/>
                <w:szCs w:val="32"/>
                <w:rtl w:val="1"/>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2,000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תכנית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התארגות</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2,000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תכנית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עוגנים</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2,000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תוכנית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שינויים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וביוב</w:t>
            </w:r>
            <w:r w:rsidDel="00000000" w:rsidR="00000000" w:rsidRPr="00000000">
              <w:rPr>
                <w:rFonts w:ascii="Arial" w:cs="Arial" w:eastAsia="Arial" w:hAnsi="Arial"/>
                <w:b w:val="1"/>
                <w:sz w:val="32"/>
                <w:szCs w:val="32"/>
                <w:rtl w:val="1"/>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2,000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בקרה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בודק</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תוכניות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סניטריות</w:t>
            </w:r>
            <w:r w:rsidDel="00000000" w:rsidR="00000000" w:rsidRPr="00000000">
              <w:rPr>
                <w:rFonts w:ascii="Arial" w:cs="Arial" w:eastAsia="Arial" w:hAnsi="Arial"/>
                <w:b w:val="1"/>
                <w:sz w:val="32"/>
                <w:szCs w:val="32"/>
                <w:rtl w:val="1"/>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2,000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תוכנית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שינויים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ביוב</w:t>
            </w:r>
            <w:r w:rsidDel="00000000" w:rsidR="00000000" w:rsidRPr="00000000">
              <w:rPr>
                <w:rFonts w:ascii="Arial" w:cs="Arial" w:eastAsia="Arial" w:hAnsi="Arial"/>
                <w:b w:val="1"/>
                <w:sz w:val="32"/>
                <w:szCs w:val="32"/>
                <w:rtl w:val="1"/>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2,000</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מפה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טופוגרית</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945</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תיאום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הנדסי</w:t>
            </w:r>
            <w:r w:rsidDel="00000000" w:rsidR="00000000" w:rsidRPr="00000000">
              <w:rPr>
                <w:rFonts w:ascii="Arial" w:cs="Arial" w:eastAsia="Arial" w:hAnsi="Arial"/>
                <w:b w:val="1"/>
                <w:sz w:val="32"/>
                <w:szCs w:val="32"/>
                <w:rtl w:val="1"/>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before="0" w:line="360" w:lineRule="auto"/>
              <w:jc w:val="right"/>
              <w:rPr>
                <w:rFonts w:ascii="Arial" w:cs="Arial" w:eastAsia="Arial" w:hAnsi="Arial"/>
                <w:sz w:val="32"/>
                <w:szCs w:val="32"/>
              </w:rPr>
            </w:pPr>
            <w:r w:rsidDel="00000000" w:rsidR="00000000" w:rsidRPr="00000000">
              <w:rPr>
                <w:rFonts w:ascii="Arial" w:cs="Arial" w:eastAsia="Arial" w:hAnsi="Arial"/>
                <w:sz w:val="32"/>
                <w:szCs w:val="32"/>
                <w:rtl w:val="0"/>
              </w:rPr>
              <w:t xml:space="preserve">945</w:t>
            </w:r>
          </w:p>
        </w:tc>
      </w:tr>
    </w:tbl>
    <w:p w:rsidR="00000000" w:rsidDel="00000000" w:rsidP="00000000" w:rsidRDefault="00000000" w:rsidRPr="00000000" w14:paraId="00000154">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55">
      <w:pPr>
        <w:bidi w:val="1"/>
        <w:spacing w:before="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tab/>
      </w:r>
      <w:r w:rsidDel="00000000" w:rsidR="00000000" w:rsidRPr="00000000">
        <w:rPr>
          <w:rFonts w:ascii="Arial" w:cs="Arial" w:eastAsia="Arial" w:hAnsi="Arial"/>
          <w:sz w:val="32"/>
          <w:szCs w:val="32"/>
          <w:rtl w:val="1"/>
        </w:rPr>
        <w:t xml:space="preserve">שינויים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בתכנית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שלה</w:t>
      </w:r>
    </w:p>
    <w:p w:rsidR="00000000" w:rsidDel="00000000" w:rsidP="00000000" w:rsidRDefault="00000000" w:rsidRPr="00000000" w14:paraId="00000156">
      <w:pPr>
        <w:bidi w:val="1"/>
        <w:spacing w:before="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tab/>
      </w:r>
      <w:r w:rsidDel="00000000" w:rsidR="00000000" w:rsidRPr="00000000">
        <w:rPr>
          <w:rFonts w:ascii="Arial" w:cs="Arial" w:eastAsia="Arial" w:hAnsi="Arial"/>
          <w:sz w:val="32"/>
          <w:szCs w:val="32"/>
          <w:rtl w:val="1"/>
        </w:rPr>
        <w:t xml:space="preserve">בחינה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בודק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חיצוני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פנימי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p>
    <w:p w:rsidR="00000000" w:rsidDel="00000000" w:rsidP="00000000" w:rsidRDefault="00000000" w:rsidRPr="00000000" w14:paraId="00000157">
      <w:pPr>
        <w:bidi w:val="1"/>
        <w:spacing w:after="200" w:before="0" w:line="360" w:lineRule="auto"/>
        <w:jc w:val="left"/>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58">
      <w:pPr>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w:t>
      </w:r>
      <w:r w:rsidDel="00000000" w:rsidR="00000000" w:rsidRPr="00000000">
        <w:rPr>
          <w:rFonts w:ascii="Arial" w:cs="Arial" w:eastAsia="Arial" w:hAnsi="Arial"/>
          <w:b w:val="1"/>
          <w:sz w:val="32"/>
          <w:szCs w:val="32"/>
          <w:u w:val="single"/>
          <w:rtl w:val="1"/>
        </w:rPr>
        <w:t xml:space="preserve">' (1)</w:t>
      </w:r>
    </w:p>
    <w:p w:rsidR="00000000" w:rsidDel="00000000" w:rsidP="00000000" w:rsidRDefault="00000000" w:rsidRPr="00000000" w14:paraId="00000159">
      <w:pPr>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5A">
      <w:pPr>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תנאים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כלליים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לביטוחי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היועץ</w:t>
      </w:r>
    </w:p>
    <w:p w:rsidR="00000000" w:rsidDel="00000000" w:rsidP="00000000" w:rsidRDefault="00000000" w:rsidRPr="00000000" w14:paraId="0000015B">
      <w:pPr>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994"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הגדרות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6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tbl>
      <w:tblPr>
        <w:tblStyle w:val="Table3"/>
        <w:bidiVisual w:val="1"/>
        <w:tblW w:w="9592.0" w:type="dxa"/>
        <w:jc w:val="left"/>
        <w:tblInd w:w="-957.0" w:type="dxa"/>
        <w:tblLayout w:type="fixed"/>
        <w:tblLook w:val="0000"/>
      </w:tblPr>
      <w:tblGrid>
        <w:gridCol w:w="2136"/>
        <w:gridCol w:w="425"/>
        <w:gridCol w:w="4762"/>
        <w:gridCol w:w="2269"/>
        <w:tblGridChange w:id="0">
          <w:tblGrid>
            <w:gridCol w:w="2136"/>
            <w:gridCol w:w="425"/>
            <w:gridCol w:w="4762"/>
            <w:gridCol w:w="2269"/>
          </w:tblGrid>
        </w:tblGridChange>
      </w:tblGrid>
      <w:tr>
        <w:trPr>
          <w:cantSplit w:val="0"/>
          <w:tblHeader w:val="0"/>
        </w:trPr>
        <w:tc>
          <w:tcPr>
            <w:shd w:fill="auto" w:val="cle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p>
        </w:tc>
        <w:tc>
          <w:tcPr>
            <w:shd w:fill="auto" w:val="clear"/>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 w:val="left" w:leader="none" w:pos="7068"/>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w:t>
            </w:r>
          </w:p>
        </w:tc>
        <w:tc>
          <w:tcPr>
            <w:shd w:fill="auto" w:val="clear"/>
            <w:vAlign w:val="center"/>
          </w:tcPr>
          <w:p w:rsidR="00000000" w:rsidDel="00000000" w:rsidP="00000000" w:rsidRDefault="00000000" w:rsidRPr="00000000" w14:paraId="00000160">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b w:val="1"/>
                <w:sz w:val="32"/>
                <w:szCs w:val="32"/>
                <w:u w:val="single"/>
                <w:rtl w:val="0"/>
              </w:rPr>
              <w:t xml:space="preserve">_____________________________________</w:t>
            </w:r>
            <w:r w:rsidDel="00000000" w:rsidR="00000000" w:rsidRPr="00000000">
              <w:rPr>
                <w:rtl w:val="0"/>
              </w:rPr>
            </w:r>
          </w:p>
        </w:tc>
        <w:tc>
          <w:tcPr>
            <w:shd w:fill="auto" w:val="clear"/>
            <w:vAlign w:val="center"/>
          </w:tcPr>
          <w:p w:rsidR="00000000" w:rsidDel="00000000" w:rsidP="00000000" w:rsidRDefault="00000000" w:rsidRPr="00000000" w14:paraId="00000161">
            <w:pPr>
              <w:bidi w:val="1"/>
              <w:spacing w:after="120" w:before="12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היועץ</w:t>
            </w:r>
            <w:r w:rsidDel="00000000" w:rsidR="00000000" w:rsidRPr="00000000">
              <w:rPr>
                <w:rFonts w:ascii="Arial" w:cs="Arial" w:eastAsia="Arial" w:hAnsi="Arial"/>
                <w:sz w:val="32"/>
                <w:szCs w:val="32"/>
                <w:rtl w:val="0"/>
              </w:rPr>
              <w:t xml:space="preserve">")</w:t>
            </w:r>
          </w:p>
        </w:tc>
      </w:tr>
      <w:tr>
        <w:trPr>
          <w:cantSplit w:val="0"/>
          <w:tblHeader w:val="0"/>
        </w:trPr>
        <w:tc>
          <w:tcPr>
            <w:shd w:fill="auto" w:val="cle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p>
        </w:tc>
        <w:tc>
          <w:tcPr>
            <w:shd w:fill="auto" w:val="clear"/>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 w:val="left" w:leader="none" w:pos="7068"/>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w:t>
            </w:r>
          </w:p>
        </w:tc>
        <w:tc>
          <w:tcPr>
            <w:shd w:fill="auto" w:val="clear"/>
            <w:vAlign w:val="center"/>
          </w:tcPr>
          <w:p w:rsidR="00000000" w:rsidDel="00000000" w:rsidP="00000000" w:rsidRDefault="00000000" w:rsidRPr="00000000" w14:paraId="00000164">
            <w:pPr>
              <w:bidi w:val="1"/>
              <w:spacing w:after="120" w:before="12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פלגי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שרון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בע</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מ</w:t>
            </w:r>
          </w:p>
        </w:tc>
        <w:tc>
          <w:tcPr>
            <w:shd w:fill="auto" w:val="clear"/>
            <w:vAlign w:val="center"/>
          </w:tcPr>
          <w:p w:rsidR="00000000" w:rsidDel="00000000" w:rsidP="00000000" w:rsidRDefault="00000000" w:rsidRPr="00000000" w14:paraId="00000165">
            <w:pPr>
              <w:bidi w:val="1"/>
              <w:spacing w:after="120" w:before="12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התאגיד</w:t>
            </w:r>
            <w:r w:rsidDel="00000000" w:rsidR="00000000" w:rsidRPr="00000000">
              <w:rPr>
                <w:rFonts w:ascii="Arial" w:cs="Arial" w:eastAsia="Arial" w:hAnsi="Arial"/>
                <w:sz w:val="32"/>
                <w:szCs w:val="32"/>
                <w:rtl w:val="0"/>
              </w:rPr>
              <w:t xml:space="preserve">")</w:t>
            </w:r>
          </w:p>
        </w:tc>
      </w:tr>
      <w:tr>
        <w:trPr>
          <w:cantSplit w:val="0"/>
          <w:tblHeader w:val="0"/>
        </w:trPr>
        <w:tc>
          <w:tcPr>
            <w:shd w:fill="auto"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השירותים</w:t>
            </w:r>
          </w:p>
        </w:tc>
        <w:tc>
          <w:tcPr>
            <w:shd w:fill="auto" w:val="cle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 w:val="left" w:leader="none" w:pos="7068"/>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w:t>
            </w:r>
          </w:p>
        </w:tc>
        <w:tc>
          <w:tcPr>
            <w:shd w:fill="auto" w:val="clear"/>
            <w:vAlign w:val="center"/>
          </w:tcPr>
          <w:p w:rsidR="00000000" w:rsidDel="00000000" w:rsidP="00000000" w:rsidRDefault="00000000" w:rsidRPr="00000000" w14:paraId="00000168">
            <w:pPr>
              <w:bidi w:val="1"/>
              <w:spacing w:after="120" w:before="12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בדיקה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בקרה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ואישור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תוכניות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אינסטלציה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לצורך</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קבלת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היתרי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בנייה</w:t>
            </w:r>
          </w:p>
        </w:tc>
        <w:tc>
          <w:tcPr>
            <w:shd w:fill="auto" w:val="clear"/>
            <w:vAlign w:val="center"/>
          </w:tcPr>
          <w:p w:rsidR="00000000" w:rsidDel="00000000" w:rsidP="00000000" w:rsidRDefault="00000000" w:rsidRPr="00000000" w14:paraId="00000169">
            <w:pPr>
              <w:bidi w:val="1"/>
              <w:spacing w:after="120" w:before="12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Fonts w:ascii="Arial" w:cs="Arial" w:eastAsia="Arial" w:hAnsi="Arial"/>
                <w:sz w:val="32"/>
                <w:szCs w:val="32"/>
                <w:rtl w:val="0"/>
              </w:rPr>
              <w:t xml:space="preserve">")</w:t>
            </w:r>
          </w:p>
        </w:tc>
      </w:tr>
    </w:tbl>
    <w:p w:rsidR="00000000" w:rsidDel="00000000" w:rsidP="00000000" w:rsidRDefault="00000000" w:rsidRPr="00000000" w14:paraId="0000016A">
      <w:pPr>
        <w:pStyle w:val="Heading2"/>
        <w:numPr>
          <w:ilvl w:val="0"/>
          <w:numId w:val="4"/>
        </w:numPr>
        <w:tabs>
          <w:tab w:val="left" w:leader="none" w:pos="1276"/>
        </w:tabs>
        <w:bidi w:val="1"/>
        <w:spacing w:after="120" w:before="120" w:line="360" w:lineRule="auto"/>
        <w:ind w:left="-285" w:right="-142" w:hanging="567"/>
        <w:jc w:val="left"/>
        <w:rPr>
          <w:rFonts w:ascii="David" w:cs="David" w:eastAsia="David" w:hAnsi="David"/>
          <w:sz w:val="32"/>
          <w:szCs w:val="32"/>
        </w:rPr>
      </w:pPr>
      <w:bookmarkStart w:colFirst="0" w:colLast="0" w:name="_heading=h.3whwml4" w:id="24"/>
      <w:bookmarkEnd w:id="24"/>
      <w:r w:rsidDel="00000000" w:rsidR="00000000" w:rsidRPr="00000000">
        <w:rPr>
          <w:rFonts w:ascii="Arial" w:cs="Arial" w:eastAsia="Arial" w:hAnsi="Arial"/>
          <w:sz w:val="32"/>
          <w:szCs w:val="32"/>
          <w:rtl w:val="1"/>
        </w:rPr>
        <w:t xml:space="preserve">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מאחריותו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ומהתחייבויותיו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לערוך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ולקיים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חשבונו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המורשית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לפעול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בישראל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ביטוחי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היועץ</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הביטוחים</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16B">
      <w:pPr>
        <w:pStyle w:val="Heading3"/>
        <w:numPr>
          <w:ilvl w:val="0"/>
          <w:numId w:val="4"/>
        </w:numPr>
        <w:tabs>
          <w:tab w:val="left" w:leader="none" w:pos="2126"/>
        </w:tabs>
        <w:bidi w:val="1"/>
        <w:spacing w:after="120" w:before="120" w:line="360" w:lineRule="auto"/>
        <w:ind w:left="-285" w:hanging="567"/>
        <w:jc w:val="left"/>
        <w:rPr>
          <w:rFonts w:ascii="David" w:cs="David" w:eastAsia="David" w:hAnsi="David"/>
          <w:sz w:val="32"/>
          <w:szCs w:val="32"/>
        </w:rPr>
      </w:pPr>
      <w:bookmarkStart w:colFirst="0" w:colLast="0" w:name="_heading=h.2bn6wsx" w:id="25"/>
      <w:bookmarkEnd w:id="25"/>
      <w:r w:rsidDel="00000000" w:rsidR="00000000" w:rsidRPr="00000000">
        <w:rPr>
          <w:rFonts w:ascii="Arial" w:cs="Arial" w:eastAsia="Arial" w:hAnsi="Arial"/>
          <w:b w:val="1"/>
          <w:sz w:val="32"/>
          <w:szCs w:val="32"/>
          <w:u w:val="single"/>
          <w:rtl w:val="1"/>
        </w:rPr>
        <w:t xml:space="preserve">צד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שלישי</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2,000,000 ₪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מיליון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ובמצטבר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התפוצצות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סניטאריים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זיהום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תאונתי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צפוי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והשבתה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ממאכל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ככיבוד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בחצרי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לאומי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(2) </w:t>
      </w:r>
      <w:r w:rsidDel="00000000" w:rsidR="00000000" w:rsidRPr="00000000">
        <w:rPr>
          <w:rFonts w:ascii="Arial" w:cs="Arial" w:eastAsia="Arial" w:hAnsi="Arial"/>
          <w:b w:val="1"/>
          <w:i w:val="0"/>
          <w:smallCaps w:val="0"/>
          <w:strike w:val="0"/>
          <w:sz w:val="32"/>
          <w:szCs w:val="32"/>
          <w:u w:val="none"/>
          <w:vertAlign w:val="baseline"/>
          <w:rtl w:val="1"/>
        </w:rPr>
        <w:t xml:space="preserve">אישור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ביטוחי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היועץ</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תורחב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יחידי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המבוטח</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אחריות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צולבת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נערכו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בנפרד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מיחידי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מצוין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בבעלותו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ישירות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1">
      <w:pPr>
        <w:pStyle w:val="Heading3"/>
        <w:numPr>
          <w:ilvl w:val="0"/>
          <w:numId w:val="4"/>
        </w:numPr>
        <w:tabs>
          <w:tab w:val="left" w:leader="none" w:pos="2126"/>
        </w:tabs>
        <w:bidi w:val="1"/>
        <w:spacing w:after="120" w:before="120" w:line="360" w:lineRule="auto"/>
        <w:ind w:left="360" w:hanging="1212"/>
        <w:jc w:val="left"/>
        <w:rPr>
          <w:rFonts w:ascii="David" w:cs="David" w:eastAsia="David" w:hAnsi="David"/>
          <w:sz w:val="32"/>
          <w:szCs w:val="32"/>
        </w:rPr>
      </w:pPr>
      <w:r w:rsidDel="00000000" w:rsidR="00000000" w:rsidRPr="00000000">
        <w:rPr>
          <w:rFonts w:ascii="Arial" w:cs="Arial" w:eastAsia="Arial" w:hAnsi="Arial"/>
          <w:b w:val="1"/>
          <w:sz w:val="32"/>
          <w:szCs w:val="32"/>
          <w:u w:val="single"/>
          <w:rtl w:val="1"/>
        </w:rPr>
        <w:t xml:space="preserve">חבות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מעבידים</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7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פקודת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הנזיקין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למוצרים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ם</w:t>
      </w:r>
      <w:r w:rsidDel="00000000" w:rsidR="00000000" w:rsidRPr="00000000">
        <w:rPr>
          <w:rFonts w:ascii="Arial" w:cs="Arial" w:eastAsia="Arial" w:hAnsi="Arial"/>
          <w:i w:val="0"/>
          <w:smallCaps w:val="0"/>
          <w:strike w:val="0"/>
          <w:sz w:val="32"/>
          <w:szCs w:val="32"/>
          <w:u w:val="none"/>
          <w:vertAlign w:val="baseline"/>
          <w:rtl w:val="1"/>
        </w:rPr>
        <w:t xml:space="preserve"> 1980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תאונת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מקרה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ביטוח</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707"/>
        </w:tabs>
        <w:bidi w:val="1"/>
        <w:spacing w:after="120" w:before="120" w:line="360" w:lineRule="auto"/>
        <w:ind w:left="707" w:right="-180" w:hanging="283"/>
        <w:jc w:val="left"/>
        <w:rPr>
          <w:i w:val="0"/>
          <w:smallCaps w:val="0"/>
          <w:strike w:val="0"/>
          <w:sz w:val="32"/>
          <w:szCs w:val="32"/>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6,000,000 ₪ </w:t>
      </w:r>
      <w:r w:rsidDel="00000000" w:rsidR="00000000" w:rsidRPr="00000000">
        <w:rPr>
          <w:rFonts w:ascii="Arial" w:cs="Arial" w:eastAsia="Arial" w:hAnsi="Arial"/>
          <w:i w:val="0"/>
          <w:smallCaps w:val="0"/>
          <w:strike w:val="0"/>
          <w:sz w:val="32"/>
          <w:szCs w:val="32"/>
          <w:u w:val="none"/>
          <w:vertAlign w:val="baseline"/>
          <w:rtl w:val="1"/>
        </w:rPr>
        <w:t xml:space="preserve">לתובע</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707"/>
        </w:tabs>
        <w:bidi w:val="1"/>
        <w:spacing w:after="120" w:before="120" w:line="360" w:lineRule="auto"/>
        <w:ind w:left="707" w:right="-180" w:hanging="283"/>
        <w:jc w:val="left"/>
        <w:rPr>
          <w:i w:val="0"/>
          <w:smallCaps w:val="0"/>
          <w:strike w:val="0"/>
          <w:sz w:val="32"/>
          <w:szCs w:val="32"/>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20,000,000 ₪ </w:t>
      </w:r>
      <w:r w:rsidDel="00000000" w:rsidR="00000000" w:rsidRPr="00000000">
        <w:rPr>
          <w:rFonts w:ascii="Arial" w:cs="Arial" w:eastAsia="Arial" w:hAnsi="Arial"/>
          <w:i w:val="0"/>
          <w:smallCaps w:val="0"/>
          <w:strike w:val="0"/>
          <w:sz w:val="32"/>
          <w:szCs w:val="32"/>
          <w:u w:val="none"/>
          <w:vertAlign w:val="baseline"/>
          <w:rtl w:val="1"/>
        </w:rPr>
        <w:t xml:space="preserve">לאירוע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ובמצטבר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ומנוחה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כמעבידם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פיתיונות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ורעלים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נוער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החוק</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תורחב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ועובדיו</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מעובדי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ומוצהר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השיבוב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לטובת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בזדון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3</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במלואו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בחלקו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ויעסיק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3</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וימציא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3</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יאוחר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הצהרת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העסקת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(3)</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B">
      <w:pPr>
        <w:pStyle w:val="Heading3"/>
        <w:numPr>
          <w:ilvl w:val="0"/>
          <w:numId w:val="4"/>
        </w:numPr>
        <w:tabs>
          <w:tab w:val="left" w:leader="none" w:pos="2126"/>
        </w:tabs>
        <w:bidi w:val="1"/>
        <w:spacing w:after="120" w:before="120" w:line="360" w:lineRule="auto"/>
        <w:ind w:left="360" w:hanging="1212"/>
        <w:jc w:val="left"/>
        <w:rPr>
          <w:rFonts w:ascii="David" w:cs="David" w:eastAsia="David" w:hAnsi="David"/>
          <w:sz w:val="32"/>
          <w:szCs w:val="32"/>
        </w:rPr>
      </w:pPr>
      <w:r w:rsidDel="00000000" w:rsidR="00000000" w:rsidRPr="00000000">
        <w:rPr>
          <w:rFonts w:ascii="Arial" w:cs="Arial" w:eastAsia="Arial" w:hAnsi="Arial"/>
          <w:b w:val="1"/>
          <w:sz w:val="32"/>
          <w:szCs w:val="32"/>
          <w:u w:val="single"/>
          <w:rtl w:val="1"/>
        </w:rPr>
        <w:t xml:space="preserve">אחריות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מקצועית</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7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שמקורן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2,000,000 ₪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מיליון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ובמצטבר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השהייה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עיכוב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בעקבות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50,000 ₪ </w:t>
      </w:r>
      <w:r w:rsidDel="00000000" w:rsidR="00000000" w:rsidRPr="00000000">
        <w:rPr>
          <w:rFonts w:ascii="Arial" w:cs="Arial" w:eastAsia="Arial" w:hAnsi="Arial"/>
          <w:i w:val="0"/>
          <w:smallCaps w:val="0"/>
          <w:strike w:val="0"/>
          <w:sz w:val="32"/>
          <w:szCs w:val="32"/>
          <w:u w:val="none"/>
          <w:vertAlign w:val="baseline"/>
          <w:rtl w:val="1"/>
        </w:rPr>
        <w:t xml:space="preserve">לאירוע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ובמצטבר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מחריגה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מעובדי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להרחיב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שנעשו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רטרואקטיבי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מאוחר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6 (</w:t>
      </w:r>
      <w:r w:rsidDel="00000000" w:rsidR="00000000" w:rsidRPr="00000000">
        <w:rPr>
          <w:rFonts w:ascii="Arial" w:cs="Arial" w:eastAsia="Arial" w:hAnsi="Arial"/>
          <w:i w:val="0"/>
          <w:smallCaps w:val="0"/>
          <w:strike w:val="0"/>
          <w:sz w:val="32"/>
          <w:szCs w:val="32"/>
          <w:u w:val="none"/>
          <w:vertAlign w:val="baseline"/>
          <w:rtl w:val="1"/>
        </w:rPr>
        <w:t xml:space="preserve">שישה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פרמיה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המעניק</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כיסוי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לאותה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החבות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המבוטחת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לפי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פוליסה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זו</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הרחבה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אירועים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שעילתם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נתגלו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הגילוי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424" w:right="-180" w:hanging="70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להחזיק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מתקיימת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פעילות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120" w:before="120" w:line="360" w:lineRule="auto"/>
        <w:ind w:left="-285" w:right="-18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ביטוח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רכוש</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אש</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מורחב</w:t>
      </w:r>
      <w:r w:rsidDel="00000000" w:rsidR="00000000" w:rsidRPr="00000000">
        <w:rPr>
          <w:rFonts w:ascii="Arial" w:cs="Arial" w:eastAsia="Arial" w:hAnsi="Arial"/>
          <w:b w:val="1"/>
          <w:i w:val="0"/>
          <w:smallCaps w:val="0"/>
          <w:strike w:val="0"/>
          <w:sz w:val="32"/>
          <w:szCs w:val="32"/>
          <w:u w:val="none"/>
          <w:vertAlign w:val="baseline"/>
          <w:rtl w:val="0"/>
        </w:rPr>
        <w:t xml:space="preserve">;</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285" w:right="-18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וככל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שייערכו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ובמידה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ויהיו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רלוונטיים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להסכם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השיבוב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לטובת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בזדון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120" w:before="120" w:line="360" w:lineRule="auto"/>
        <w:ind w:left="-285" w:right="-18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להביא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לידיעת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מבטחיו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ממבטחיו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ייערכו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6">
      <w:pPr>
        <w:pStyle w:val="Heading2"/>
        <w:numPr>
          <w:ilvl w:val="0"/>
          <w:numId w:val="4"/>
        </w:numPr>
        <w:tabs>
          <w:tab w:val="left" w:leader="none" w:pos="1276"/>
        </w:tabs>
        <w:bidi w:val="1"/>
        <w:spacing w:after="120" w:before="120" w:line="360" w:lineRule="auto"/>
        <w:ind w:left="-285" w:right="-142" w:hanging="567"/>
        <w:jc w:val="left"/>
        <w:rPr>
          <w:rFonts w:ascii="David" w:cs="David" w:eastAsia="David" w:hAnsi="David"/>
          <w:sz w:val="32"/>
          <w:szCs w:val="32"/>
        </w:rPr>
      </w:pP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להמציא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והמהווים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חלק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נפרד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וההיקפים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מסמכי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הביטוח</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87">
      <w:pPr>
        <w:pStyle w:val="Heading3"/>
        <w:numPr>
          <w:ilvl w:val="1"/>
          <w:numId w:val="9"/>
        </w:numPr>
        <w:tabs>
          <w:tab w:val="left" w:leader="none" w:pos="2126"/>
        </w:tabs>
        <w:bidi w:val="1"/>
        <w:spacing w:after="120" w:before="120" w:line="360" w:lineRule="auto"/>
        <w:ind w:left="282"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לנוסח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המצורף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88">
      <w:pPr>
        <w:pStyle w:val="Heading3"/>
        <w:numPr>
          <w:ilvl w:val="1"/>
          <w:numId w:val="9"/>
        </w:numPr>
        <w:tabs>
          <w:tab w:val="left" w:leader="none" w:pos="2126"/>
        </w:tabs>
        <w:bidi w:val="1"/>
        <w:spacing w:after="120" w:before="120" w:line="360" w:lineRule="auto"/>
        <w:ind w:left="282" w:right="-142" w:hanging="567"/>
        <w:jc w:val="left"/>
        <w:rPr>
          <w:rFonts w:ascii="David" w:cs="David" w:eastAsia="David" w:hAnsi="David"/>
          <w:sz w:val="32"/>
          <w:szCs w:val="32"/>
        </w:rPr>
      </w:pP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החתום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בכפוף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הדרישה</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גילוי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נסיבות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העלולות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להביא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לאפשר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לבחון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ימציא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חלקי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המתייחסים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להתקשרות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שייחשפו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נתונים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מסחריים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שאינם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רלוונטיים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89">
      <w:pPr>
        <w:pStyle w:val="Heading3"/>
        <w:numPr>
          <w:ilvl w:val="1"/>
          <w:numId w:val="9"/>
        </w:numPr>
        <w:tabs>
          <w:tab w:val="left" w:leader="none" w:pos="2126"/>
        </w:tabs>
        <w:bidi w:val="1"/>
        <w:spacing w:after="120" w:before="120" w:line="360" w:lineRule="auto"/>
        <w:ind w:left="282"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תפגע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תגרע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מהתחייבויות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נספחיו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8A">
      <w:pPr>
        <w:pStyle w:val="Heading3"/>
        <w:numPr>
          <w:ilvl w:val="1"/>
          <w:numId w:val="9"/>
        </w:numPr>
        <w:tabs>
          <w:tab w:val="left" w:leader="none" w:pos="2126"/>
        </w:tabs>
        <w:bidi w:val="1"/>
        <w:spacing w:after="120" w:before="120" w:line="360" w:lineRule="auto"/>
        <w:ind w:left="282" w:right="-142" w:hanging="567"/>
        <w:jc w:val="left"/>
        <w:rPr>
          <w:rFonts w:ascii="Arial" w:cs="Arial" w:eastAsia="Arial" w:hAnsi="Arial"/>
          <w:sz w:val="32"/>
          <w:szCs w:val="32"/>
        </w:rPr>
      </w:pPr>
      <w:bookmarkStart w:colFirst="0" w:colLast="0" w:name="_heading=h.qsh70q" w:id="26"/>
      <w:bookmarkEnd w:id="26"/>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יסודי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להתחיל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להמשיך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תהווה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יסודית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חלפו</w:t>
      </w:r>
      <w:r w:rsidDel="00000000" w:rsidR="00000000" w:rsidRPr="00000000">
        <w:rPr>
          <w:rFonts w:ascii="Arial" w:cs="Arial" w:eastAsia="Arial" w:hAnsi="Arial"/>
          <w:sz w:val="32"/>
          <w:szCs w:val="32"/>
          <w:rtl w:val="1"/>
        </w:rPr>
        <w:t xml:space="preserve"> 10 (</w:t>
      </w:r>
      <w:r w:rsidDel="00000000" w:rsidR="00000000" w:rsidRPr="00000000">
        <w:rPr>
          <w:rFonts w:ascii="Arial" w:cs="Arial" w:eastAsia="Arial" w:hAnsi="Arial"/>
          <w:sz w:val="32"/>
          <w:szCs w:val="32"/>
          <w:rtl w:val="1"/>
        </w:rPr>
        <w:t xml:space="preserve">עשרה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להמציאו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8B">
      <w:pPr>
        <w:pStyle w:val="Heading3"/>
        <w:numPr>
          <w:ilvl w:val="0"/>
          <w:numId w:val="4"/>
        </w:numPr>
        <w:tabs>
          <w:tab w:val="left" w:leader="none" w:pos="2126"/>
        </w:tabs>
        <w:bidi w:val="1"/>
        <w:spacing w:after="120" w:before="120" w:line="360" w:lineRule="auto"/>
        <w:ind w:left="-285" w:right="-142" w:hanging="567"/>
        <w:jc w:val="left"/>
        <w:rPr>
          <w:rFonts w:ascii="David" w:cs="David" w:eastAsia="David" w:hAnsi="David"/>
          <w:sz w:val="32"/>
          <w:szCs w:val="32"/>
        </w:rPr>
      </w:pPr>
      <w:bookmarkStart w:colFirst="0" w:colLast="0" w:name="_heading=h.3as4poj" w:id="27"/>
      <w:bookmarkEnd w:id="27"/>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שלישי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מעבידים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ייערך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הנערכים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יורחבו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וקבלני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מעבידים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ייחשב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למעבידם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יורחבו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שתוטל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עקב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מחדל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רשלני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יחידי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המבוטח</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8C">
      <w:pPr>
        <w:pStyle w:val="Heading2"/>
        <w:numPr>
          <w:ilvl w:val="0"/>
          <w:numId w:val="4"/>
        </w:numPr>
        <w:tabs>
          <w:tab w:val="left" w:leader="none" w:pos="1276"/>
        </w:tabs>
        <w:bidi w:val="1"/>
        <w:spacing w:after="120" w:before="120" w:line="360" w:lineRule="auto"/>
        <w:ind w:left="-285" w:right="-142" w:hanging="567"/>
        <w:jc w:val="left"/>
        <w:rPr>
          <w:rFonts w:ascii="David" w:cs="David" w:eastAsia="David" w:hAnsi="David"/>
          <w:sz w:val="32"/>
          <w:szCs w:val="32"/>
        </w:rPr>
      </w:pP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להחזיק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בתוקף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הנדרשים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התקופה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בתוקף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להחזיק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בתוקף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0"/>
        </w:rPr>
        <w:t xml:space="preserve">4.7</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8D">
      <w:pPr>
        <w:pStyle w:val="Heading2"/>
        <w:numPr>
          <w:ilvl w:val="0"/>
          <w:numId w:val="4"/>
        </w:numPr>
        <w:tabs>
          <w:tab w:val="left" w:leader="none" w:pos="1276"/>
        </w:tabs>
        <w:bidi w:val="1"/>
        <w:spacing w:after="120" w:before="120" w:line="360" w:lineRule="auto"/>
        <w:ind w:left="-285" w:right="-142" w:hanging="567"/>
        <w:jc w:val="left"/>
        <w:rPr>
          <w:rFonts w:ascii="David" w:cs="David" w:eastAsia="David" w:hAnsi="David"/>
          <w:sz w:val="32"/>
          <w:szCs w:val="32"/>
        </w:rPr>
      </w:pPr>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שלישי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ייערכו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בגבולות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ספציפיים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פוליסה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בנפרד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כגבולות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משותפים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משולב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יוכפל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גבול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b w:val="1"/>
          <w:sz w:val="32"/>
          <w:szCs w:val="32"/>
          <w:rtl w:val="1"/>
        </w:rPr>
        <w:t xml:space="preserve">לכדי</w:t>
      </w:r>
      <w:r w:rsidDel="00000000" w:rsidR="00000000" w:rsidRPr="00000000">
        <w:rPr>
          <w:rFonts w:ascii="Arial" w:cs="Arial" w:eastAsia="Arial" w:hAnsi="Arial"/>
          <w:b w:val="1"/>
          <w:sz w:val="32"/>
          <w:szCs w:val="32"/>
          <w:rtl w:val="1"/>
        </w:rPr>
        <w:t xml:space="preserve"> 4,000,000 ₪ </w:t>
      </w:r>
      <w:r w:rsidDel="00000000" w:rsidR="00000000" w:rsidRPr="00000000">
        <w:rPr>
          <w:rFonts w:ascii="Arial" w:cs="Arial" w:eastAsia="Arial" w:hAnsi="Arial"/>
          <w:sz w:val="32"/>
          <w:szCs w:val="32"/>
          <w:rtl w:val="1"/>
        </w:rPr>
        <w:t xml:space="preserve">למקרה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b w:val="1"/>
          <w:sz w:val="32"/>
          <w:szCs w:val="32"/>
          <w:rtl w:val="0"/>
        </w:rPr>
        <w:t xml:space="preserve">.</w:t>
      </w:r>
      <w:r w:rsidDel="00000000" w:rsidR="00000000" w:rsidRPr="00000000">
        <w:rPr>
          <w:rtl w:val="0"/>
        </w:rPr>
      </w:r>
    </w:p>
    <w:p w:rsidR="00000000" w:rsidDel="00000000" w:rsidP="00000000" w:rsidRDefault="00000000" w:rsidRPr="00000000" w14:paraId="0000018E">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למען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סכומי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גבולות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המתחייבים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הינם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מינימאלית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המוטלת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לבחון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חשיפתו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לנזקים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לחבויות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ולקבוע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סכומי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גבולות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מלהעלות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מהבאים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לסכומי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לגבולות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המינימאליים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ולהלן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8F">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יכללו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מפורש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המבטח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לבטלם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לשנותם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נמסרה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הודעה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30 (</w:t>
      </w:r>
      <w:r w:rsidDel="00000000" w:rsidR="00000000" w:rsidRPr="00000000">
        <w:rPr>
          <w:rFonts w:ascii="Arial" w:cs="Arial" w:eastAsia="Arial" w:hAnsi="Arial"/>
          <w:sz w:val="32"/>
          <w:szCs w:val="32"/>
          <w:rtl w:val="1"/>
        </w:rPr>
        <w:t xml:space="preserve">שלושים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כוונתו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מבטחי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יתחייבו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תוקף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שינוי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שכאלו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נמסרה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הודעה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ובטרם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חלוף</w:t>
      </w:r>
      <w:r w:rsidDel="00000000" w:rsidR="00000000" w:rsidRPr="00000000">
        <w:rPr>
          <w:rFonts w:ascii="Arial" w:cs="Arial" w:eastAsia="Arial" w:hAnsi="Arial"/>
          <w:sz w:val="32"/>
          <w:szCs w:val="32"/>
          <w:rtl w:val="1"/>
        </w:rPr>
        <w:t xml:space="preserve"> 30 (</w:t>
      </w:r>
      <w:r w:rsidDel="00000000" w:rsidR="00000000" w:rsidRPr="00000000">
        <w:rPr>
          <w:rFonts w:ascii="Arial" w:cs="Arial" w:eastAsia="Arial" w:hAnsi="Arial"/>
          <w:sz w:val="32"/>
          <w:szCs w:val="32"/>
          <w:rtl w:val="1"/>
        </w:rPr>
        <w:t xml:space="preserve">שלושים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מסירת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ההודעה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0">
      <w:pPr>
        <w:pStyle w:val="Heading2"/>
        <w:numPr>
          <w:ilvl w:val="0"/>
          <w:numId w:val="4"/>
        </w:numPr>
        <w:tabs>
          <w:tab w:val="left" w:leader="none" w:pos="1276"/>
        </w:tabs>
        <w:bidi w:val="1"/>
        <w:spacing w:after="120" w:before="120" w:line="360" w:lineRule="auto"/>
        <w:ind w:left="-285" w:right="-142" w:hanging="567"/>
        <w:jc w:val="left"/>
        <w:rPr>
          <w:rFonts w:ascii="David" w:cs="David" w:eastAsia="David" w:hAnsi="David"/>
          <w:sz w:val="32"/>
          <w:szCs w:val="32"/>
        </w:rPr>
      </w:pP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שמבטחו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יודיע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שנערכו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תנאים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כלליים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לביטוחי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היועץ</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עומד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מבוטל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משונה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0"/>
        </w:rPr>
        <w:t xml:space="preserve">12</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לערוך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מחדש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ולהמציא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השינוי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הקודם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1">
      <w:pPr>
        <w:pStyle w:val="Heading2"/>
        <w:numPr>
          <w:ilvl w:val="0"/>
          <w:numId w:val="4"/>
        </w:numPr>
        <w:tabs>
          <w:tab w:val="left" w:leader="none" w:pos="1276"/>
        </w:tabs>
        <w:bidi w:val="1"/>
        <w:spacing w:after="120" w:before="120" w:line="360" w:lineRule="auto"/>
        <w:ind w:left="-285" w:right="-142" w:hanging="567"/>
        <w:jc w:val="left"/>
        <w:rPr>
          <w:rFonts w:ascii="David" w:cs="David" w:eastAsia="David" w:hAnsi="David"/>
          <w:sz w:val="32"/>
          <w:szCs w:val="32"/>
        </w:rPr>
      </w:pP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ייכללו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מפורש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ייקבע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ראשוניים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וקודמים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הנערך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מבטחי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מוותרים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שיתוף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59 </w:t>
      </w:r>
      <w:r w:rsidDel="00000000" w:rsidR="00000000" w:rsidRPr="00000000">
        <w:rPr>
          <w:rFonts w:ascii="Arial" w:cs="Arial" w:eastAsia="Arial" w:hAnsi="Arial"/>
          <w:sz w:val="32"/>
          <w:szCs w:val="32"/>
          <w:rtl w:val="1"/>
        </w:rPr>
        <w:t xml:space="preserve">לחוק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התשמ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 – 1981 </w:t>
      </w:r>
      <w:r w:rsidDel="00000000" w:rsidR="00000000" w:rsidRPr="00000000">
        <w:rPr>
          <w:rFonts w:ascii="Arial" w:cs="Arial" w:eastAsia="Arial" w:hAnsi="Arial"/>
          <w:sz w:val="32"/>
          <w:szCs w:val="32"/>
          <w:rtl w:val="1"/>
        </w:rPr>
        <w:t xml:space="preserve">ולרבות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ביטוח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כפל</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מבטחיו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2">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כנגד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לרכוש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בבעלותו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לשיפוי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הרכוש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שנערך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נערך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פוטר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ההשתתפות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העצמית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המוטלת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אולם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הפטור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לטובת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אדם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שגרם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בזדון</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93">
      <w:pPr>
        <w:pStyle w:val="Heading2"/>
        <w:numPr>
          <w:ilvl w:val="0"/>
          <w:numId w:val="4"/>
        </w:numPr>
        <w:tabs>
          <w:tab w:val="left" w:leader="none" w:pos="1276"/>
        </w:tabs>
        <w:bidi w:val="1"/>
        <w:spacing w:after="120" w:before="120" w:line="360" w:lineRule="auto"/>
        <w:ind w:left="-285" w:right="-142" w:hanging="567"/>
        <w:jc w:val="left"/>
        <w:rPr>
          <w:rFonts w:ascii="David" w:cs="David" w:eastAsia="David" w:hAnsi="David"/>
          <w:sz w:val="32"/>
          <w:szCs w:val="32"/>
        </w:rPr>
      </w:pP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לשלם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בנספח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w:t>
      </w:r>
      <w:r w:rsidDel="00000000" w:rsidR="00000000" w:rsidRPr="00000000">
        <w:rPr>
          <w:rFonts w:ascii="Arial" w:cs="Arial" w:eastAsia="Arial" w:hAnsi="Arial"/>
          <w:b w:val="1"/>
          <w:sz w:val="32"/>
          <w:szCs w:val="32"/>
          <w:rtl w:val="1"/>
        </w:rPr>
        <w:t xml:space="preserve">' (1)</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תנאים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כלליים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לביטוחי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היועץ</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שיידרש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ולקיים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כלשונן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לפגוע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בכלליות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והזהירות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הנכללות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שקיימות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ולדאוג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ולוודא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תהיינה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בתוקף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יחזיק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בתוקף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0"/>
        </w:rPr>
        <w:t xml:space="preserve">4.7</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4">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להודיע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היוודע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למנהליו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העלול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שלישי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מעבידים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פעולה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שהדבר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נוגד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אינטרס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שיידרש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מימוש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תביעת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יחליט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למבטחים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מימוש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5">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כמו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באופן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ייגרם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עקב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כיסוי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הנובע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מהפרה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מהעובדים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המועסקים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בכפוף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השיפוי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מוטלת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הדין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6">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לפגוע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בכלליות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ייקבע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מוגבל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איחור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הודעה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איחור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בהגשת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שנעשו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יפגעו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בזכויות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שיפוי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אלו</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97">
      <w:pPr>
        <w:pStyle w:val="Heading2"/>
        <w:numPr>
          <w:ilvl w:val="0"/>
          <w:numId w:val="4"/>
        </w:numPr>
        <w:tabs>
          <w:tab w:val="left" w:leader="none" w:pos="1276"/>
        </w:tabs>
        <w:bidi w:val="1"/>
        <w:spacing w:after="120" w:before="120" w:line="360" w:lineRule="auto"/>
        <w:ind w:left="-285" w:right="-142" w:hanging="567"/>
        <w:jc w:val="left"/>
        <w:rPr>
          <w:rFonts w:ascii="David" w:cs="David" w:eastAsia="David" w:hAnsi="David"/>
          <w:sz w:val="32"/>
          <w:szCs w:val="32"/>
        </w:rPr>
      </w:pP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יאוחר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- 7 (</w:t>
      </w:r>
      <w:r w:rsidDel="00000000" w:rsidR="00000000" w:rsidRPr="00000000">
        <w:rPr>
          <w:rFonts w:ascii="Arial" w:cs="Arial" w:eastAsia="Arial" w:hAnsi="Arial"/>
          <w:sz w:val="32"/>
          <w:szCs w:val="32"/>
          <w:rtl w:val="1"/>
        </w:rPr>
        <w:t xml:space="preserve">שבעה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להמציא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0"/>
        </w:rPr>
        <w:t xml:space="preserve">7</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הארכת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לתקופה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לחזור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ולהמציא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במועדים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הנקובים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מחויב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נספחיו</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98">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ומקדים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לתחילת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הומצא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כנדרש</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9">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במפורש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המצאתם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בבדיקתם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בדיקתם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בשינויים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להטיל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התאמתם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לצמצם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בצורה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מאחריותו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מהתחייבויותיו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להטיל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מהבאים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A">
      <w:pPr>
        <w:pStyle w:val="Heading2"/>
        <w:numPr>
          <w:ilvl w:val="0"/>
          <w:numId w:val="4"/>
        </w:numPr>
        <w:tabs>
          <w:tab w:val="left" w:leader="none" w:pos="1276"/>
        </w:tabs>
        <w:bidi w:val="1"/>
        <w:spacing w:after="120" w:before="120" w:line="360" w:lineRule="auto"/>
        <w:ind w:left="-285" w:right="-142" w:hanging="567"/>
        <w:jc w:val="left"/>
        <w:rPr>
          <w:rFonts w:ascii="David" w:cs="David" w:eastAsia="David" w:hAnsi="David"/>
          <w:sz w:val="32"/>
          <w:szCs w:val="32"/>
        </w:rPr>
      </w:pPr>
      <w:r w:rsidDel="00000000" w:rsidR="00000000" w:rsidRPr="00000000">
        <w:rPr>
          <w:rFonts w:ascii="Arial" w:cs="Arial" w:eastAsia="Arial" w:hAnsi="Arial"/>
          <w:sz w:val="32"/>
          <w:szCs w:val="32"/>
          <w:rtl w:val="1"/>
        </w:rPr>
        <w:t xml:space="preserve">למען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0"/>
        </w:rPr>
        <w:t xml:space="preserve">7</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0"/>
        </w:rPr>
        <w:t xml:space="preserve">21</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תפגע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בהתחייבויות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נספחיו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B">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לבדוק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יומצאו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שינוי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תיקון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שיידרש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להתאימם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להתחייבויותיו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כלליים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C">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הביקורת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ביחס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לאישורי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וזכותו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לבדוק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ולהורות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תיקונם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מטילה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ואישורי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טיבם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היקפם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ותוקפם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היעדרם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המוטלת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הדין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D">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כלליים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מהתמורה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העומדת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לזכות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ההתקשרות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שהודיעה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7 (</w:t>
      </w:r>
      <w:r w:rsidDel="00000000" w:rsidR="00000000" w:rsidRPr="00000000">
        <w:rPr>
          <w:rFonts w:ascii="Arial" w:cs="Arial" w:eastAsia="Arial" w:hAnsi="Arial"/>
          <w:sz w:val="32"/>
          <w:szCs w:val="32"/>
          <w:rtl w:val="1"/>
        </w:rPr>
        <w:t xml:space="preserve">שבעה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מראש</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9E">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תגמולי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במלואם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ויישוב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יושב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המעוכב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בניכוי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הוצאות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שנגרמו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נגרמו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לתגמולי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F">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במפורש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וההשתתפות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העצמית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מהבאים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A0">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לאומי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בריאות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ממלכתי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הצווים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התקנות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וכדומה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שהותקנו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ובעיקר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לפגוע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מכלליות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באופן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העובדים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שיועסקו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שליחיו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שיועסקו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באופן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זמני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הזכויות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A1">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כלליים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מכוחם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לנזקים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יגרמו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הדין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A2">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משחרר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מהבאים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תביעות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שמקורן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בפגיעה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בזכויות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רוחני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יוצרים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פרסום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פגיעה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בפרטיות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פגיעה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ברגשות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הציבור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פעילות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A3">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bookmarkStart w:colFirst="0" w:colLast="0" w:name="_heading=h.1pxezwc" w:id="28"/>
      <w:bookmarkEnd w:id="28"/>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הנערכים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יכללו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חריג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המבטח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עקב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רשלנות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רבתי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המבוטח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מהבאים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מזכויות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המבטח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ומחובות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המבוטח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תשמ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 - 1981.</w:t>
      </w:r>
    </w:p>
    <w:p w:rsidR="00000000" w:rsidDel="00000000" w:rsidP="00000000" w:rsidRDefault="00000000" w:rsidRPr="00000000" w14:paraId="000001A4">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כלליים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מעיקרי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והפרתן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מהווה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יסודית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A5">
      <w:pPr>
        <w:pStyle w:val="Heading2"/>
        <w:numPr>
          <w:ilvl w:val="0"/>
          <w:numId w:val="4"/>
        </w:numPr>
        <w:tabs>
          <w:tab w:val="left" w:leader="none" w:pos="1276"/>
        </w:tabs>
        <w:bidi w:val="1"/>
        <w:spacing w:after="120" w:before="120" w:line="360" w:lineRule="auto"/>
        <w:ind w:left="-285" w:right="-142"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במלואם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בחלקם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לפגוע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בזכויותיו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המגיע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הצגת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ולמוסכם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ישולם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המעוכב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A6">
      <w:pPr>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A7">
      <w:pPr>
        <w:spacing w:after="200" w:before="0" w:line="360" w:lineRule="auto"/>
        <w:jc w:val="right"/>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w:t>
      </w:r>
      <w:r w:rsidDel="00000000" w:rsidR="00000000" w:rsidRPr="00000000">
        <w:rPr>
          <w:rFonts w:ascii="Arial" w:cs="Arial" w:eastAsia="Arial" w:hAnsi="Arial"/>
          <w:b w:val="1"/>
          <w:sz w:val="32"/>
          <w:szCs w:val="32"/>
          <w:rtl w:val="1"/>
        </w:rPr>
        <w:t xml:space="preserve">' (2) - </w:t>
      </w: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ביטוחי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יועץ</w:t>
      </w:r>
      <w:r w:rsidDel="00000000" w:rsidR="00000000" w:rsidRPr="00000000">
        <w:rPr>
          <w:rFonts w:ascii="Arial" w:cs="Arial" w:eastAsia="Arial" w:hAnsi="Arial"/>
          <w:b w:val="1"/>
          <w:sz w:val="32"/>
          <w:szCs w:val="32"/>
          <w:rtl w:val="0"/>
        </w:rPr>
        <w:t xml:space="preserve">".</w:t>
      </w:r>
    </w:p>
    <w:p w:rsidR="00000000" w:rsidDel="00000000" w:rsidP="00000000" w:rsidRDefault="00000000" w:rsidRPr="00000000" w14:paraId="000001A8">
      <w:pPr>
        <w:spacing w:before="0" w:line="360" w:lineRule="auto"/>
        <w:jc w:val="right"/>
        <w:rPr>
          <w:rFonts w:ascii="Arial" w:cs="Arial" w:eastAsia="Arial" w:hAnsi="Arial"/>
          <w:b w:val="1"/>
          <w:sz w:val="32"/>
          <w:szCs w:val="32"/>
        </w:rPr>
      </w:pPr>
      <w:r w:rsidDel="00000000" w:rsidR="00000000" w:rsidRPr="00000000">
        <w:rPr>
          <w:rtl w:val="0"/>
        </w:rPr>
      </w:r>
    </w:p>
    <w:tbl>
      <w:tblPr>
        <w:tblStyle w:val="Table4"/>
        <w:bidiVisual w:val="1"/>
        <w:tblW w:w="10755.0" w:type="dxa"/>
        <w:jc w:val="left"/>
        <w:tblInd w:w="-6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1980"/>
        <w:gridCol w:w="1980"/>
        <w:gridCol w:w="2415"/>
        <w:gridCol w:w="2550"/>
        <w:tblGridChange w:id="0">
          <w:tblGrid>
            <w:gridCol w:w="1830"/>
            <w:gridCol w:w="1980"/>
            <w:gridCol w:w="1980"/>
            <w:gridCol w:w="2415"/>
            <w:gridCol w:w="2550"/>
          </w:tblGrid>
        </w:tblGridChange>
      </w:tblGrid>
      <w:tr>
        <w:trPr>
          <w:cantSplit w:val="0"/>
          <w:trHeight w:val="463" w:hRule="atLeast"/>
          <w:tblHeader w:val="1"/>
        </w:trPr>
        <w:tc>
          <w:tcPr>
            <w:gridSpan w:val="4"/>
            <w:vAlign w:val="center"/>
          </w:tcPr>
          <w:p w:rsidR="00000000" w:rsidDel="00000000" w:rsidP="00000000" w:rsidRDefault="00000000" w:rsidRPr="00000000" w14:paraId="000001A9">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קיום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ביטוחים</w:t>
            </w:r>
          </w:p>
        </w:tc>
        <w:tc>
          <w:tcPr>
            <w:shd w:fill="auto" w:val="clear"/>
          </w:tcPr>
          <w:p w:rsidR="00000000" w:rsidDel="00000000" w:rsidP="00000000" w:rsidRDefault="00000000" w:rsidRPr="00000000" w14:paraId="000001AD">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תאריך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הנפקת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p>
          <w:p w:rsidR="00000000" w:rsidDel="00000000" w:rsidP="00000000" w:rsidRDefault="00000000" w:rsidRPr="00000000" w14:paraId="000001AE">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____________________________</w:t>
            </w:r>
          </w:p>
        </w:tc>
      </w:tr>
      <w:tr>
        <w:trPr>
          <w:cantSplit w:val="0"/>
          <w:trHeight w:val="315" w:hRule="atLeast"/>
          <w:tblHeader w:val="0"/>
        </w:trPr>
        <w:tc>
          <w:tcPr>
            <w:gridSpan w:val="5"/>
          </w:tcPr>
          <w:p w:rsidR="00000000" w:rsidDel="00000000" w:rsidP="00000000" w:rsidRDefault="00000000" w:rsidRPr="00000000" w14:paraId="000001AF">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מהווה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אסמכתא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שלמבוטח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פוליסת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בתוקף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למידע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המידע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הפוליסה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וחריגיה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סתירה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בפוליסת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יגבר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בפוליסת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למעט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מיטיב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מבקש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w:t>
            </w:r>
          </w:p>
        </w:tc>
      </w:tr>
      <w:tr>
        <w:trPr>
          <w:cantSplit w:val="0"/>
          <w:trHeight w:val="278" w:hRule="atLeast"/>
          <w:tblHeader w:val="0"/>
        </w:trPr>
        <w:tc>
          <w:tcPr/>
          <w:p w:rsidR="00000000" w:rsidDel="00000000" w:rsidP="00000000" w:rsidRDefault="00000000" w:rsidRPr="00000000" w14:paraId="000001B4">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מבקש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הראשי</w:t>
            </w:r>
            <w:r w:rsidDel="00000000" w:rsidR="00000000" w:rsidRPr="00000000">
              <w:rPr>
                <w:rFonts w:ascii="Arial" w:cs="Arial" w:eastAsia="Arial" w:hAnsi="Arial"/>
                <w:sz w:val="32"/>
                <w:szCs w:val="32"/>
                <w:rtl w:val="1"/>
              </w:rPr>
              <w:t xml:space="preserve">* </w:t>
            </w:r>
          </w:p>
        </w:tc>
        <w:tc>
          <w:tcPr/>
          <w:p w:rsidR="00000000" w:rsidDel="00000000" w:rsidP="00000000" w:rsidRDefault="00000000" w:rsidRPr="00000000" w14:paraId="000001B5">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גורמים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הקשורים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למבקש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וייחשבו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כמבקש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1B6">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המבוטח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המועמד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לביטוח</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1B7">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אופי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העסקה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והעיסוק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המבוטח</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1B8">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מעמד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מבקש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w:t>
            </w:r>
          </w:p>
        </w:tc>
      </w:tr>
      <w:tr>
        <w:trPr>
          <w:cantSplit w:val="0"/>
          <w:trHeight w:val="20" w:hRule="atLeast"/>
          <w:tblHeader w:val="0"/>
        </w:trPr>
        <w:tc>
          <w:tcPr>
            <w:shd w:fill="auto" w:val="clear"/>
          </w:tcPr>
          <w:p w:rsidR="00000000" w:rsidDel="00000000" w:rsidP="00000000" w:rsidRDefault="00000000" w:rsidRPr="00000000" w14:paraId="000001B9">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שם</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1BA">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פלגי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מ</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התאגיד</w:t>
            </w:r>
            <w:r w:rsidDel="00000000" w:rsidR="00000000" w:rsidRPr="00000000">
              <w:rPr>
                <w:rFonts w:ascii="Arial" w:cs="Arial" w:eastAsia="Arial" w:hAnsi="Arial"/>
                <w:b w:val="1"/>
                <w:sz w:val="32"/>
                <w:szCs w:val="32"/>
                <w:rtl w:val="1"/>
              </w:rPr>
              <w:t xml:space="preserve">)</w:t>
            </w:r>
            <w:r w:rsidDel="00000000" w:rsidR="00000000" w:rsidRPr="00000000">
              <w:rPr>
                <w:rtl w:val="0"/>
              </w:rPr>
            </w:r>
          </w:p>
        </w:tc>
        <w:tc>
          <w:tcPr/>
          <w:p w:rsidR="00000000" w:rsidDel="00000000" w:rsidP="00000000" w:rsidRDefault="00000000" w:rsidRPr="00000000" w14:paraId="000001BB">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שם</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1BC">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רלוונטי</w:t>
            </w:r>
          </w:p>
        </w:tc>
        <w:tc>
          <w:tcPr>
            <w:shd w:fill="auto" w:val="clear"/>
          </w:tcPr>
          <w:p w:rsidR="00000000" w:rsidDel="00000000" w:rsidP="00000000" w:rsidRDefault="00000000" w:rsidRPr="00000000" w14:paraId="000001BD">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שם</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1BE">
            <w:pPr>
              <w:bidi w:val="1"/>
              <w:spacing w:before="0" w:line="360" w:lineRule="auto"/>
              <w:jc w:val="left"/>
              <w:rPr>
                <w:rFonts w:ascii="Arial" w:cs="Arial" w:eastAsia="Arial" w:hAnsi="Arial"/>
                <w:sz w:val="32"/>
                <w:szCs w:val="32"/>
              </w:rPr>
            </w:pPr>
            <w:r w:rsidDel="00000000" w:rsidR="00000000" w:rsidRPr="00000000">
              <w:rPr>
                <w:rtl w:val="0"/>
              </w:rPr>
            </w:r>
          </w:p>
        </w:tc>
        <w:tc>
          <w:tcPr>
            <w:vMerge w:val="restart"/>
            <w:shd w:fill="auto" w:val="clear"/>
          </w:tcPr>
          <w:p w:rsidR="00000000" w:rsidDel="00000000" w:rsidP="00000000" w:rsidRDefault="00000000" w:rsidRPr="00000000" w14:paraId="000001BF">
            <w:pPr>
              <w:bidi w:val="1"/>
              <w:spacing w:before="0" w:line="360" w:lineRule="auto"/>
              <w:ind w:left="51" w:right="79" w:firstLine="0"/>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אופי</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העסקה</w:t>
            </w:r>
            <w:r w:rsidDel="00000000" w:rsidR="00000000" w:rsidRPr="00000000">
              <w:rPr>
                <w:rFonts w:ascii="Arial" w:cs="Arial" w:eastAsia="Arial" w:hAnsi="Arial"/>
                <w:sz w:val="32"/>
                <w:szCs w:val="32"/>
                <w:u w:val="single"/>
                <w:rtl w:val="1"/>
              </w:rPr>
              <w:t xml:space="preserve">:</w:t>
            </w:r>
          </w:p>
          <w:p w:rsidR="00000000" w:rsidDel="00000000" w:rsidP="00000000" w:rsidRDefault="00000000" w:rsidRPr="00000000" w14:paraId="000001C0">
            <w:pPr>
              <w:bidi w:val="1"/>
              <w:spacing w:before="0" w:line="360" w:lineRule="auto"/>
              <w:ind w:left="51" w:right="79"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שירותים</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C1">
            <w:pPr>
              <w:bidi w:val="1"/>
              <w:spacing w:before="0" w:line="360" w:lineRule="auto"/>
              <w:ind w:left="51" w:right="79"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יועץ</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C2">
            <w:pPr>
              <w:bidi w:val="1"/>
              <w:spacing w:before="0" w:line="360" w:lineRule="auto"/>
              <w:ind w:right="78"/>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העיסוק</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המבוטח</w:t>
            </w:r>
            <w:r w:rsidDel="00000000" w:rsidR="00000000" w:rsidRPr="00000000">
              <w:rPr>
                <w:rFonts w:ascii="Arial" w:cs="Arial" w:eastAsia="Arial" w:hAnsi="Arial"/>
                <w:sz w:val="32"/>
                <w:szCs w:val="32"/>
                <w:u w:val="single"/>
                <w:rtl w:val="1"/>
              </w:rPr>
              <w:t xml:space="preserve">:</w:t>
            </w:r>
          </w:p>
          <w:p w:rsidR="00000000" w:rsidDel="00000000" w:rsidP="00000000" w:rsidRDefault="00000000" w:rsidRPr="00000000" w14:paraId="000001C3">
            <w:pPr>
              <w:bidi w:val="1"/>
              <w:spacing w:before="0" w:line="360" w:lineRule="auto"/>
              <w:ind w:left="51" w:right="79"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בקרה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תוכניות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אינסטלציה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לצורך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קבלת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היתרי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בניה</w:t>
            </w:r>
            <w:r w:rsidDel="00000000" w:rsidR="00000000" w:rsidRPr="00000000">
              <w:rPr>
                <w:rFonts w:ascii="Arial" w:cs="Arial" w:eastAsia="Arial" w:hAnsi="Arial"/>
                <w:b w:val="1"/>
                <w:sz w:val="32"/>
                <w:szCs w:val="32"/>
                <w:rtl w:val="1"/>
              </w:rPr>
              <w:t xml:space="preserve">.</w:t>
            </w:r>
          </w:p>
        </w:tc>
        <w:tc>
          <w:tcPr>
            <w:vMerge w:val="restart"/>
            <w:shd w:fill="auto" w:val="clear"/>
          </w:tcPr>
          <w:p w:rsidR="00000000" w:rsidDel="00000000" w:rsidP="00000000" w:rsidRDefault="00000000" w:rsidRPr="00000000" w14:paraId="000001C4">
            <w:pPr>
              <w:bidi w:val="1"/>
              <w:spacing w:before="0" w:line="360" w:lineRule="auto"/>
              <w:ind w:left="50" w:right="78"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C5">
            <w:pPr>
              <w:bidi w:val="1"/>
              <w:spacing w:before="0" w:line="360" w:lineRule="auto"/>
              <w:ind w:left="50" w:right="78"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מקבל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C6">
            <w:pPr>
              <w:bidi w:val="1"/>
              <w:spacing w:before="0" w:line="360" w:lineRule="auto"/>
              <w:ind w:left="50" w:right="78"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עירונית</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C7">
            <w:pPr>
              <w:bidi w:val="1"/>
              <w:spacing w:before="0" w:line="360" w:lineRule="auto"/>
              <w:ind w:left="50" w:right="78"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תאגיד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וביוב</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C8">
            <w:pPr>
              <w:bidi w:val="1"/>
              <w:spacing w:before="0" w:line="360" w:lineRule="auto"/>
              <w:ind w:left="50" w:right="78" w:firstLine="0"/>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אחר</w:t>
            </w:r>
            <w:r w:rsidDel="00000000" w:rsidR="00000000" w:rsidRPr="00000000">
              <w:rPr>
                <w:rFonts w:ascii="Arial" w:cs="Arial" w:eastAsia="Arial" w:hAnsi="Arial"/>
                <w:b w:val="1"/>
                <w:sz w:val="32"/>
                <w:szCs w:val="32"/>
                <w:rtl w:val="1"/>
              </w:rPr>
              <w:t xml:space="preserve">: ______</w:t>
            </w:r>
          </w:p>
        </w:tc>
      </w:tr>
      <w:tr>
        <w:trPr>
          <w:cantSplit w:val="0"/>
          <w:trHeight w:val="20" w:hRule="atLeast"/>
          <w:tblHeader w:val="0"/>
        </w:trPr>
        <w:tc>
          <w:tcPr>
            <w:shd w:fill="auto" w:val="clear"/>
          </w:tcPr>
          <w:p w:rsidR="00000000" w:rsidDel="00000000" w:rsidP="00000000" w:rsidRDefault="00000000" w:rsidRPr="00000000" w14:paraId="000001C9">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ח</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פ</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CA">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51-455889-2</w:t>
            </w:r>
          </w:p>
        </w:tc>
        <w:tc>
          <w:tcPr/>
          <w:p w:rsidR="00000000" w:rsidDel="00000000" w:rsidP="00000000" w:rsidRDefault="00000000" w:rsidRPr="00000000" w14:paraId="000001CB">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ח</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פ</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ת</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ז</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CC">
            <w:pPr>
              <w:bidi w:val="1"/>
              <w:spacing w:before="0" w:line="360" w:lineRule="auto"/>
              <w:jc w:val="left"/>
              <w:rPr>
                <w:rFonts w:ascii="Arial" w:cs="Arial" w:eastAsia="Arial" w:hAnsi="Arial"/>
                <w:b w:val="1"/>
                <w:sz w:val="32"/>
                <w:szCs w:val="32"/>
                <w:u w:val="single"/>
              </w:rPr>
            </w:pPr>
            <w:r w:rsidDel="00000000" w:rsidR="00000000" w:rsidRPr="00000000">
              <w:rPr>
                <w:rtl w:val="0"/>
              </w:rPr>
            </w:r>
          </w:p>
        </w:tc>
        <w:tc>
          <w:tcPr>
            <w:shd w:fill="auto" w:val="clear"/>
          </w:tcPr>
          <w:p w:rsidR="00000000" w:rsidDel="00000000" w:rsidP="00000000" w:rsidRDefault="00000000" w:rsidRPr="00000000" w14:paraId="000001CD">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ח</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פ</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ת</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ז</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1CE">
            <w:pPr>
              <w:bidi w:val="1"/>
              <w:spacing w:before="0" w:line="360" w:lineRule="auto"/>
              <w:jc w:val="left"/>
              <w:rPr>
                <w:rFonts w:ascii="Arial" w:cs="Arial" w:eastAsia="Arial" w:hAnsi="Arial"/>
                <w:sz w:val="32"/>
                <w:szCs w:val="32"/>
              </w:rPr>
            </w:pPr>
            <w:r w:rsidDel="00000000" w:rsidR="00000000" w:rsidRPr="00000000">
              <w:rPr>
                <w:rtl w:val="0"/>
              </w:rPr>
            </w:r>
          </w:p>
        </w:tc>
        <w:tc>
          <w:tcPr>
            <w:vMerge w:val="continue"/>
            <w:shd w:fill="auto" w:val="cle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sz w:val="32"/>
                <w:szCs w:val="32"/>
              </w:rPr>
            </w:pPr>
            <w:r w:rsidDel="00000000" w:rsidR="00000000" w:rsidRPr="00000000">
              <w:rPr>
                <w:rtl w:val="0"/>
              </w:rPr>
            </w:r>
          </w:p>
        </w:tc>
        <w:tc>
          <w:tcPr>
            <w:vMerge w:val="continue"/>
            <w:shd w:fill="auto"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sz w:val="32"/>
                <w:szCs w:val="32"/>
              </w:rPr>
            </w:pPr>
            <w:r w:rsidDel="00000000" w:rsidR="00000000" w:rsidRPr="00000000">
              <w:rPr>
                <w:rtl w:val="0"/>
              </w:rPr>
            </w:r>
          </w:p>
        </w:tc>
      </w:tr>
      <w:tr>
        <w:trPr>
          <w:cantSplit w:val="0"/>
          <w:trHeight w:val="738" w:hRule="atLeast"/>
          <w:tblHeader w:val="0"/>
        </w:trPr>
        <w:tc>
          <w:tcPr>
            <w:shd w:fill="auto" w:val="clear"/>
          </w:tcPr>
          <w:p w:rsidR="00000000" w:rsidDel="00000000" w:rsidP="00000000" w:rsidRDefault="00000000" w:rsidRPr="00000000" w14:paraId="000001D1">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מען</w:t>
            </w:r>
          </w:p>
          <w:p w:rsidR="00000000" w:rsidDel="00000000" w:rsidP="00000000" w:rsidRDefault="00000000" w:rsidRPr="00000000" w14:paraId="000001D2">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גדוד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ברק</w:t>
            </w:r>
            <w:r w:rsidDel="00000000" w:rsidR="00000000" w:rsidRPr="00000000">
              <w:rPr>
                <w:rFonts w:ascii="Arial" w:cs="Arial" w:eastAsia="Arial" w:hAnsi="Arial"/>
                <w:sz w:val="32"/>
                <w:szCs w:val="32"/>
                <w:rtl w:val="1"/>
              </w:rPr>
              <w:t xml:space="preserve"> 100, </w:t>
            </w:r>
            <w:r w:rsidDel="00000000" w:rsidR="00000000" w:rsidRPr="00000000">
              <w:rPr>
                <w:rFonts w:ascii="Arial" w:cs="Arial" w:eastAsia="Arial" w:hAnsi="Arial"/>
                <w:sz w:val="32"/>
                <w:szCs w:val="32"/>
                <w:rtl w:val="1"/>
              </w:rPr>
              <w:t xml:space="preserve">טבריה</w:t>
            </w:r>
          </w:p>
        </w:tc>
        <w:tc>
          <w:tcPr/>
          <w:p w:rsidR="00000000" w:rsidDel="00000000" w:rsidP="00000000" w:rsidRDefault="00000000" w:rsidRPr="00000000" w14:paraId="000001D3">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מען</w:t>
            </w:r>
          </w:p>
          <w:p w:rsidR="00000000" w:rsidDel="00000000" w:rsidP="00000000" w:rsidRDefault="00000000" w:rsidRPr="00000000" w14:paraId="000001D4">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רלוונטי</w:t>
            </w:r>
            <w:r w:rsidDel="00000000" w:rsidR="00000000" w:rsidRPr="00000000">
              <w:rPr>
                <w:rtl w:val="0"/>
              </w:rPr>
            </w:r>
          </w:p>
        </w:tc>
        <w:tc>
          <w:tcPr>
            <w:shd w:fill="auto" w:val="clear"/>
          </w:tcPr>
          <w:p w:rsidR="00000000" w:rsidDel="00000000" w:rsidP="00000000" w:rsidRDefault="00000000" w:rsidRPr="00000000" w14:paraId="000001D5">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מען</w:t>
            </w:r>
            <w:r w:rsidDel="00000000" w:rsidR="00000000" w:rsidRPr="00000000">
              <w:rPr>
                <w:rFonts w:ascii="Arial" w:cs="Arial" w:eastAsia="Arial" w:hAnsi="Arial"/>
                <w:b w:val="1"/>
                <w:sz w:val="32"/>
                <w:szCs w:val="32"/>
                <w:u w:val="single"/>
                <w:rtl w:val="1"/>
              </w:rPr>
              <w:t xml:space="preserve">:</w:t>
            </w:r>
          </w:p>
        </w:tc>
        <w:tc>
          <w:tcPr>
            <w:vMerge w:val="continue"/>
            <w:shd w:fill="auto" w:val="cle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sz w:val="32"/>
                <w:szCs w:val="32"/>
                <w:u w:val="single"/>
              </w:rPr>
            </w:pPr>
            <w:r w:rsidDel="00000000" w:rsidR="00000000" w:rsidRPr="00000000">
              <w:rPr>
                <w:rtl w:val="0"/>
              </w:rPr>
            </w:r>
          </w:p>
        </w:tc>
        <w:tc>
          <w:tcPr>
            <w:vMerge w:val="continue"/>
            <w:shd w:fill="auto" w:val="cle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sz w:val="32"/>
                <w:szCs w:val="32"/>
                <w:u w:val="single"/>
              </w:rPr>
            </w:pPr>
            <w:r w:rsidDel="00000000" w:rsidR="00000000" w:rsidRPr="00000000">
              <w:rPr>
                <w:rtl w:val="0"/>
              </w:rPr>
            </w:r>
          </w:p>
        </w:tc>
      </w:tr>
    </w:tbl>
    <w:p w:rsidR="00000000" w:rsidDel="00000000" w:rsidP="00000000" w:rsidRDefault="00000000" w:rsidRPr="00000000" w14:paraId="000001D8">
      <w:pPr>
        <w:spacing w:before="0" w:line="360" w:lineRule="auto"/>
        <w:jc w:val="right"/>
        <w:rPr>
          <w:rFonts w:ascii="Arial" w:cs="Arial" w:eastAsia="Arial" w:hAnsi="Arial"/>
          <w:b w:val="1"/>
          <w:sz w:val="32"/>
          <w:szCs w:val="32"/>
        </w:rPr>
      </w:pPr>
      <w:r w:rsidDel="00000000" w:rsidR="00000000" w:rsidRPr="00000000">
        <w:rPr>
          <w:rtl w:val="0"/>
        </w:rPr>
      </w:r>
    </w:p>
    <w:tbl>
      <w:tblPr>
        <w:tblStyle w:val="Table5"/>
        <w:bidiVisual w:val="1"/>
        <w:tblW w:w="10740.0" w:type="dxa"/>
        <w:jc w:val="left"/>
        <w:tblInd w:w="-6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735"/>
        <w:gridCol w:w="990"/>
        <w:gridCol w:w="1140"/>
        <w:gridCol w:w="1140"/>
        <w:gridCol w:w="1305"/>
        <w:gridCol w:w="1260"/>
        <w:gridCol w:w="975"/>
        <w:gridCol w:w="1710"/>
        <w:tblGridChange w:id="0">
          <w:tblGrid>
            <w:gridCol w:w="1485"/>
            <w:gridCol w:w="735"/>
            <w:gridCol w:w="990"/>
            <w:gridCol w:w="1140"/>
            <w:gridCol w:w="1140"/>
            <w:gridCol w:w="1305"/>
            <w:gridCol w:w="1260"/>
            <w:gridCol w:w="975"/>
            <w:gridCol w:w="1710"/>
          </w:tblGrid>
        </w:tblGridChange>
      </w:tblGrid>
      <w:tr>
        <w:trPr>
          <w:cantSplit w:val="0"/>
          <w:trHeight w:val="431" w:hRule="atLeast"/>
          <w:tblHeader w:val="0"/>
        </w:trPr>
        <w:tc>
          <w:tcPr>
            <w:vMerge w:val="restart"/>
          </w:tcPr>
          <w:p w:rsidR="00000000" w:rsidDel="00000000" w:rsidP="00000000" w:rsidRDefault="00000000" w:rsidRPr="00000000" w14:paraId="000001D9">
            <w:pPr>
              <w:bidi w:val="1"/>
              <w:spacing w:before="0" w:line="360" w:lineRule="auto"/>
              <w:jc w:val="left"/>
              <w:rPr>
                <w:rFonts w:ascii="Arial" w:cs="Arial" w:eastAsia="Arial" w:hAnsi="Arial"/>
                <w:sz w:val="32"/>
                <w:szCs w:val="32"/>
              </w:rPr>
            </w:pPr>
            <w:bookmarkStart w:colFirst="0" w:colLast="0" w:name="_heading=h.49x2ik5" w:id="29"/>
            <w:bookmarkEnd w:id="29"/>
            <w:r w:rsidDel="00000000" w:rsidR="00000000" w:rsidRPr="00000000">
              <w:rPr>
                <w:rFonts w:ascii="Arial" w:cs="Arial" w:eastAsia="Arial" w:hAnsi="Arial"/>
                <w:sz w:val="32"/>
                <w:szCs w:val="32"/>
                <w:rtl w:val="1"/>
              </w:rPr>
              <w:t xml:space="preserve">סוג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p>
          <w:p w:rsidR="00000000" w:rsidDel="00000000" w:rsidP="00000000" w:rsidRDefault="00000000" w:rsidRPr="00000000" w14:paraId="000001DA">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חלוקה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גבולות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סכומי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p>
        </w:tc>
        <w:tc>
          <w:tcPr>
            <w:vMerge w:val="restart"/>
          </w:tcPr>
          <w:p w:rsidR="00000000" w:rsidDel="00000000" w:rsidP="00000000" w:rsidRDefault="00000000" w:rsidRPr="00000000" w14:paraId="000001DB">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הפוליסה</w:t>
            </w:r>
            <w:r w:rsidDel="00000000" w:rsidR="00000000" w:rsidRPr="00000000">
              <w:rPr>
                <w:rFonts w:ascii="Arial" w:cs="Arial" w:eastAsia="Arial" w:hAnsi="Arial"/>
                <w:sz w:val="32"/>
                <w:szCs w:val="32"/>
                <w:rtl w:val="1"/>
              </w:rPr>
              <w:t xml:space="preserve">*** </w:t>
            </w:r>
          </w:p>
        </w:tc>
        <w:tc>
          <w:tcPr>
            <w:vMerge w:val="restart"/>
          </w:tcPr>
          <w:p w:rsidR="00000000" w:rsidDel="00000000" w:rsidP="00000000" w:rsidRDefault="00000000" w:rsidRPr="00000000" w14:paraId="000001DC">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נוסח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ומהדורת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הפוליסה</w:t>
            </w:r>
            <w:r w:rsidDel="00000000" w:rsidR="00000000" w:rsidRPr="00000000">
              <w:rPr>
                <w:rFonts w:ascii="Arial" w:cs="Arial" w:eastAsia="Arial" w:hAnsi="Arial"/>
                <w:sz w:val="32"/>
                <w:szCs w:val="32"/>
                <w:rtl w:val="1"/>
              </w:rPr>
              <w:t xml:space="preserve">***</w:t>
            </w:r>
          </w:p>
        </w:tc>
        <w:tc>
          <w:tcPr>
            <w:vMerge w:val="restart"/>
          </w:tcPr>
          <w:p w:rsidR="00000000" w:rsidDel="00000000" w:rsidP="00000000" w:rsidRDefault="00000000" w:rsidRPr="00000000" w14:paraId="000001DD">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תחילה</w:t>
            </w:r>
          </w:p>
          <w:p w:rsidR="00000000" w:rsidDel="00000000" w:rsidP="00000000" w:rsidRDefault="00000000" w:rsidRPr="00000000" w14:paraId="000001DE">
            <w:pPr>
              <w:bidi w:val="1"/>
              <w:spacing w:before="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ניתן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להזין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רטרואקטיבי</w:t>
            </w:r>
            <w:r w:rsidDel="00000000" w:rsidR="00000000" w:rsidRPr="00000000">
              <w:rPr>
                <w:rFonts w:ascii="Arial" w:cs="Arial" w:eastAsia="Arial" w:hAnsi="Arial"/>
                <w:sz w:val="32"/>
                <w:szCs w:val="32"/>
                <w:rtl w:val="1"/>
              </w:rPr>
              <w:t xml:space="preserve">)</w:t>
            </w:r>
          </w:p>
        </w:tc>
        <w:tc>
          <w:tcPr>
            <w:vMerge w:val="restart"/>
          </w:tcPr>
          <w:p w:rsidR="00000000" w:rsidDel="00000000" w:rsidP="00000000" w:rsidRDefault="00000000" w:rsidRPr="00000000" w14:paraId="000001DF">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סיום</w:t>
            </w:r>
          </w:p>
          <w:p w:rsidR="00000000" w:rsidDel="00000000" w:rsidP="00000000" w:rsidRDefault="00000000" w:rsidRPr="00000000" w14:paraId="000001E0">
            <w:pPr>
              <w:bidi w:val="1"/>
              <w:spacing w:before="0" w:line="360" w:lineRule="auto"/>
              <w:jc w:val="left"/>
              <w:rPr>
                <w:rFonts w:ascii="Arial" w:cs="Arial" w:eastAsia="Arial" w:hAnsi="Arial"/>
                <w:sz w:val="32"/>
                <w:szCs w:val="32"/>
              </w:rPr>
            </w:pPr>
            <w:r w:rsidDel="00000000" w:rsidR="00000000" w:rsidRPr="00000000">
              <w:rPr>
                <w:rtl w:val="0"/>
              </w:rPr>
            </w:r>
          </w:p>
        </w:tc>
        <w:tc>
          <w:tcPr>
            <w:gridSpan w:val="2"/>
          </w:tcPr>
          <w:p w:rsidR="00000000" w:rsidDel="00000000" w:rsidP="00000000" w:rsidRDefault="00000000" w:rsidRPr="00000000" w14:paraId="000001E1">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גבול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פעילות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המבוטח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p>
        </w:tc>
        <w:tc>
          <w:tcPr>
            <w:vMerge w:val="restart"/>
          </w:tcPr>
          <w:p w:rsidR="00000000" w:rsidDel="00000000" w:rsidP="00000000" w:rsidRDefault="00000000" w:rsidRPr="00000000" w14:paraId="000001E3">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E4">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E5">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מטבע</w:t>
            </w:r>
          </w:p>
        </w:tc>
        <w:tc>
          <w:tcPr>
            <w:vMerge w:val="restart"/>
          </w:tcPr>
          <w:p w:rsidR="00000000" w:rsidDel="00000000" w:rsidP="00000000" w:rsidRDefault="00000000" w:rsidRPr="00000000" w14:paraId="000001E6">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sz w:val="32"/>
                <w:szCs w:val="32"/>
                <w:rtl w:val="1"/>
              </w:rPr>
              <w:t xml:space="preserve">כיסויים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בתוקף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וביטול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חריגים</w:t>
            </w:r>
            <w:r w:rsidDel="00000000" w:rsidR="00000000" w:rsidRPr="00000000">
              <w:rPr>
                <w:rFonts w:ascii="Arial" w:cs="Arial" w:eastAsia="Arial" w:hAnsi="Arial"/>
                <w:sz w:val="32"/>
                <w:szCs w:val="32"/>
                <w:rtl w:val="1"/>
              </w:rPr>
              <w:t xml:space="preserve"> **** </w:t>
            </w:r>
            <w:r w:rsidDel="00000000" w:rsidR="00000000" w:rsidRPr="00000000">
              <w:rPr>
                <w:rtl w:val="0"/>
              </w:rPr>
            </w:r>
          </w:p>
        </w:tc>
      </w:tr>
      <w:tr>
        <w:trPr>
          <w:cantSplit w:val="0"/>
          <w:trHeight w:val="367" w:hRule="atLeast"/>
          <w:tblHeader w:val="0"/>
        </w:trPr>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sz w:val="32"/>
                <w:szCs w:val="32"/>
              </w:rPr>
            </w:pPr>
            <w:r w:rsidDel="00000000" w:rsidR="00000000" w:rsidRPr="00000000">
              <w:rPr>
                <w:rtl w:val="0"/>
              </w:rPr>
            </w:r>
          </w:p>
        </w:tc>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sz w:val="32"/>
                <w:szCs w:val="32"/>
              </w:rPr>
            </w:pPr>
            <w:r w:rsidDel="00000000" w:rsidR="00000000" w:rsidRPr="00000000">
              <w:rPr>
                <w:rtl w:val="0"/>
              </w:rPr>
            </w:r>
          </w:p>
        </w:tc>
        <w:tc>
          <w:tcPr>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sz w:val="32"/>
                <w:szCs w:val="32"/>
              </w:rPr>
            </w:pPr>
            <w:r w:rsidDel="00000000" w:rsidR="00000000" w:rsidRPr="00000000">
              <w:rPr>
                <w:rtl w:val="0"/>
              </w:rPr>
            </w:r>
          </w:p>
        </w:tc>
        <w:tc>
          <w:tcPr>
            <w:vMerge w:val="continue"/>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sz w:val="32"/>
                <w:szCs w:val="32"/>
              </w:rPr>
            </w:pPr>
            <w:r w:rsidDel="00000000" w:rsidR="00000000" w:rsidRPr="00000000">
              <w:rPr>
                <w:rtl w:val="0"/>
              </w:rPr>
            </w:r>
          </w:p>
        </w:tc>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sz w:val="32"/>
                <w:szCs w:val="32"/>
              </w:rPr>
            </w:pPr>
            <w:r w:rsidDel="00000000" w:rsidR="00000000" w:rsidRPr="00000000">
              <w:rPr>
                <w:rtl w:val="0"/>
              </w:rPr>
            </w:r>
          </w:p>
        </w:tc>
        <w:tc>
          <w:tcPr/>
          <w:p w:rsidR="00000000" w:rsidDel="00000000" w:rsidP="00000000" w:rsidRDefault="00000000" w:rsidRPr="00000000" w14:paraId="000001EC">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לתקופה</w:t>
            </w:r>
            <w:r w:rsidDel="00000000" w:rsidR="00000000" w:rsidRPr="00000000">
              <w:rPr>
                <w:rFonts w:ascii="Arial" w:cs="Arial" w:eastAsia="Arial" w:hAnsi="Arial"/>
                <w:sz w:val="32"/>
                <w:szCs w:val="32"/>
                <w:rtl w:val="1"/>
              </w:rPr>
              <w:t xml:space="preserve"> </w:t>
            </w:r>
          </w:p>
        </w:tc>
        <w:tc>
          <w:tcPr/>
          <w:p w:rsidR="00000000" w:rsidDel="00000000" w:rsidP="00000000" w:rsidRDefault="00000000" w:rsidRPr="00000000" w14:paraId="000001ED">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למקרה</w:t>
            </w:r>
            <w:r w:rsidDel="00000000" w:rsidR="00000000" w:rsidRPr="00000000">
              <w:rPr>
                <w:rFonts w:ascii="Arial" w:cs="Arial" w:eastAsia="Arial" w:hAnsi="Arial"/>
                <w:sz w:val="32"/>
                <w:szCs w:val="32"/>
                <w:rtl w:val="1"/>
              </w:rPr>
              <w:t xml:space="preserve">*</w:t>
            </w:r>
          </w:p>
        </w:tc>
        <w:tc>
          <w:tcPr>
            <w:vMerge w:val="continue"/>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sz w:val="32"/>
                <w:szCs w:val="32"/>
              </w:rPr>
            </w:pPr>
            <w:r w:rsidDel="00000000" w:rsidR="00000000" w:rsidRPr="00000000">
              <w:rPr>
                <w:rtl w:val="0"/>
              </w:rPr>
            </w:r>
          </w:p>
        </w:tc>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sz w:val="32"/>
                <w:szCs w:val="32"/>
              </w:rPr>
            </w:pPr>
            <w:r w:rsidDel="00000000" w:rsidR="00000000" w:rsidRPr="00000000">
              <w:rPr>
                <w:rtl w:val="0"/>
              </w:rPr>
            </w:r>
          </w:p>
        </w:tc>
      </w:tr>
      <w:tr>
        <w:trPr>
          <w:cantSplit w:val="0"/>
          <w:trHeight w:val="457" w:hRule="atLeast"/>
          <w:tblHeader w:val="0"/>
        </w:trPr>
        <w:tc>
          <w:tcPr/>
          <w:p w:rsidR="00000000" w:rsidDel="00000000" w:rsidP="00000000" w:rsidRDefault="00000000" w:rsidRPr="00000000" w14:paraId="000001F0">
            <w:pPr>
              <w:bidi w:val="1"/>
              <w:spacing w:after="40" w:before="4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F1">
            <w:pPr>
              <w:bidi w:val="1"/>
              <w:spacing w:after="40" w:before="4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צד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F2">
            <w:pPr>
              <w:bidi w:val="1"/>
              <w:spacing w:after="40" w:before="4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F3">
            <w:pPr>
              <w:bidi w:val="1"/>
              <w:spacing w:after="40" w:before="40" w:line="360" w:lineRule="auto"/>
              <w:jc w:val="left"/>
              <w:rPr>
                <w:rFonts w:ascii="Arial" w:cs="Arial" w:eastAsia="Arial" w:hAnsi="Arial"/>
                <w:b w:val="1"/>
                <w:sz w:val="32"/>
                <w:szCs w:val="32"/>
              </w:rPr>
            </w:pPr>
            <w:r w:rsidDel="00000000" w:rsidR="00000000" w:rsidRPr="00000000">
              <w:rPr>
                <w:rtl w:val="0"/>
              </w:rPr>
            </w:r>
          </w:p>
        </w:tc>
        <w:tc>
          <w:tcPr/>
          <w:p w:rsidR="00000000" w:rsidDel="00000000" w:rsidP="00000000" w:rsidRDefault="00000000" w:rsidRPr="00000000" w14:paraId="000001F4">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5">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6">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w:t>
            </w:r>
          </w:p>
        </w:tc>
        <w:tc>
          <w:tcPr/>
          <w:p w:rsidR="00000000" w:rsidDel="00000000" w:rsidP="00000000" w:rsidRDefault="00000000" w:rsidRPr="00000000" w14:paraId="000001F7">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8">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9">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ביט</w:t>
            </w:r>
            <w:r w:rsidDel="00000000" w:rsidR="00000000" w:rsidRPr="00000000">
              <w:rPr>
                <w:rFonts w:ascii="Arial" w:cs="Arial" w:eastAsia="Arial" w:hAnsi="Arial"/>
                <w:sz w:val="32"/>
                <w:szCs w:val="32"/>
                <w:rtl w:val="1"/>
              </w:rPr>
              <w:t xml:space="preserve">_____</w:t>
            </w:r>
          </w:p>
        </w:tc>
        <w:tc>
          <w:tcPr/>
          <w:p w:rsidR="00000000" w:rsidDel="00000000" w:rsidP="00000000" w:rsidRDefault="00000000" w:rsidRPr="00000000" w14:paraId="000001FA">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B">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C">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w:t>
            </w:r>
          </w:p>
        </w:tc>
        <w:tc>
          <w:tcPr/>
          <w:p w:rsidR="00000000" w:rsidDel="00000000" w:rsidP="00000000" w:rsidRDefault="00000000" w:rsidRPr="00000000" w14:paraId="000001FD">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E">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F">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w:t>
            </w:r>
          </w:p>
        </w:tc>
        <w:tc>
          <w:tcPr/>
          <w:p w:rsidR="00000000" w:rsidDel="00000000" w:rsidP="00000000" w:rsidRDefault="00000000" w:rsidRPr="00000000" w14:paraId="00000200">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1">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2,000,000</w:t>
            </w:r>
          </w:p>
        </w:tc>
        <w:tc>
          <w:tcPr/>
          <w:p w:rsidR="00000000" w:rsidDel="00000000" w:rsidP="00000000" w:rsidRDefault="00000000" w:rsidRPr="00000000" w14:paraId="00000202">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3">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2,000,000</w:t>
            </w:r>
          </w:p>
        </w:tc>
        <w:tc>
          <w:tcPr/>
          <w:p w:rsidR="00000000" w:rsidDel="00000000" w:rsidP="00000000" w:rsidRDefault="00000000" w:rsidRPr="00000000" w14:paraId="00000204">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5">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p w:rsidR="00000000" w:rsidDel="00000000" w:rsidP="00000000" w:rsidRDefault="00000000" w:rsidRPr="00000000" w14:paraId="00000206">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302 </w:t>
            </w:r>
            <w:r w:rsidDel="00000000" w:rsidR="00000000" w:rsidRPr="00000000">
              <w:rPr>
                <w:rFonts w:ascii="Arial" w:cs="Arial" w:eastAsia="Arial" w:hAnsi="Arial"/>
                <w:b w:val="1"/>
                <w:sz w:val="32"/>
                <w:szCs w:val="32"/>
                <w:rtl w:val="1"/>
              </w:rPr>
              <w:t xml:space="preserve">אחריות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צולבת</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07">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307 </w:t>
            </w:r>
            <w:r w:rsidDel="00000000" w:rsidR="00000000" w:rsidRPr="00000000">
              <w:rPr>
                <w:rFonts w:ascii="Arial" w:cs="Arial" w:eastAsia="Arial" w:hAnsi="Arial"/>
                <w:b w:val="1"/>
                <w:sz w:val="32"/>
                <w:szCs w:val="32"/>
                <w:rtl w:val="1"/>
              </w:rPr>
              <w:t xml:space="preserve">קבלנים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וקבלני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משנה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הרחבה</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08">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309 </w:t>
            </w:r>
            <w:r w:rsidDel="00000000" w:rsidR="00000000" w:rsidRPr="00000000">
              <w:rPr>
                <w:rFonts w:ascii="Arial" w:cs="Arial" w:eastAsia="Arial" w:hAnsi="Arial"/>
                <w:b w:val="1"/>
                <w:sz w:val="32"/>
                <w:szCs w:val="32"/>
                <w:rtl w:val="1"/>
              </w:rPr>
              <w:t xml:space="preserve">ויתור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תחלוף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לטובת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מבקש</w:t>
            </w:r>
          </w:p>
          <w:p w:rsidR="00000000" w:rsidDel="00000000" w:rsidP="00000000" w:rsidRDefault="00000000" w:rsidRPr="00000000" w14:paraId="00000209">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0A">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315 </w:t>
            </w:r>
            <w:r w:rsidDel="00000000" w:rsidR="00000000" w:rsidRPr="00000000">
              <w:rPr>
                <w:rFonts w:ascii="Arial" w:cs="Arial" w:eastAsia="Arial" w:hAnsi="Arial"/>
                <w:b w:val="1"/>
                <w:sz w:val="32"/>
                <w:szCs w:val="32"/>
                <w:rtl w:val="1"/>
              </w:rPr>
              <w:t xml:space="preserve">כיסוי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לתביעות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המל</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ל</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0B">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321 </w:t>
            </w:r>
            <w:r w:rsidDel="00000000" w:rsidR="00000000" w:rsidRPr="00000000">
              <w:rPr>
                <w:rFonts w:ascii="Arial" w:cs="Arial" w:eastAsia="Arial" w:hAnsi="Arial"/>
                <w:b w:val="1"/>
                <w:sz w:val="32"/>
                <w:szCs w:val="32"/>
                <w:rtl w:val="1"/>
              </w:rPr>
              <w:t xml:space="preserve">מבוטח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נוסף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בגין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מעשי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p>
          <w:p w:rsidR="00000000" w:rsidDel="00000000" w:rsidP="00000000" w:rsidRDefault="00000000" w:rsidRPr="00000000" w14:paraId="0000020C">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מחדלי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המבוטח</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מבקש</w:t>
            </w:r>
          </w:p>
          <w:p w:rsidR="00000000" w:rsidDel="00000000" w:rsidP="00000000" w:rsidRDefault="00000000" w:rsidRPr="00000000" w14:paraId="0000020D">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0E">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322 </w:t>
            </w:r>
            <w:r w:rsidDel="00000000" w:rsidR="00000000" w:rsidRPr="00000000">
              <w:rPr>
                <w:rFonts w:ascii="Arial" w:cs="Arial" w:eastAsia="Arial" w:hAnsi="Arial"/>
                <w:b w:val="1"/>
                <w:sz w:val="32"/>
                <w:szCs w:val="32"/>
                <w:rtl w:val="1"/>
              </w:rPr>
              <w:t xml:space="preserve">מבקש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מוגדר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כצד</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20F">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שלישי</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10">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328 </w:t>
            </w:r>
            <w:r w:rsidDel="00000000" w:rsidR="00000000" w:rsidRPr="00000000">
              <w:rPr>
                <w:rFonts w:ascii="Arial" w:cs="Arial" w:eastAsia="Arial" w:hAnsi="Arial"/>
                <w:b w:val="1"/>
                <w:sz w:val="32"/>
                <w:szCs w:val="32"/>
                <w:rtl w:val="1"/>
              </w:rPr>
              <w:t xml:space="preserve">ראשוניות</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11">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329 </w:t>
            </w:r>
            <w:r w:rsidDel="00000000" w:rsidR="00000000" w:rsidRPr="00000000">
              <w:rPr>
                <w:rFonts w:ascii="Arial" w:cs="Arial" w:eastAsia="Arial" w:hAnsi="Arial"/>
                <w:b w:val="1"/>
                <w:sz w:val="32"/>
                <w:szCs w:val="32"/>
                <w:rtl w:val="1"/>
              </w:rPr>
              <w:t xml:space="preserve">רכוש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מבקש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ייחשב</w:t>
            </w:r>
          </w:p>
          <w:p w:rsidR="00000000" w:rsidDel="00000000" w:rsidP="00000000" w:rsidRDefault="00000000" w:rsidRPr="00000000" w14:paraId="00000212">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כצד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שלישי</w:t>
            </w:r>
            <w:r w:rsidDel="00000000" w:rsidR="00000000" w:rsidRPr="00000000">
              <w:rPr>
                <w:rFonts w:ascii="Arial" w:cs="Arial" w:eastAsia="Arial" w:hAnsi="Arial"/>
                <w:b w:val="1"/>
                <w:sz w:val="32"/>
                <w:szCs w:val="32"/>
                <w:rtl w:val="1"/>
              </w:rPr>
              <w:t xml:space="preserve">.</w:t>
            </w:r>
          </w:p>
        </w:tc>
      </w:tr>
      <w:tr>
        <w:trPr>
          <w:cantSplit w:val="0"/>
          <w:trHeight w:val="1181" w:hRule="atLeast"/>
          <w:tblHeader w:val="0"/>
        </w:trPr>
        <w:tc>
          <w:tcPr>
            <w:shd w:fill="ffffff" w:val="clear"/>
          </w:tcPr>
          <w:p w:rsidR="00000000" w:rsidDel="00000000" w:rsidP="00000000" w:rsidRDefault="00000000" w:rsidRPr="00000000" w14:paraId="00000213">
            <w:pPr>
              <w:bidi w:val="1"/>
              <w:spacing w:after="40" w:before="4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14">
            <w:pPr>
              <w:bidi w:val="1"/>
              <w:spacing w:after="40" w:before="4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חבות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מעבידים</w:t>
            </w:r>
          </w:p>
          <w:p w:rsidR="00000000" w:rsidDel="00000000" w:rsidP="00000000" w:rsidRDefault="00000000" w:rsidRPr="00000000" w14:paraId="00000215">
            <w:pPr>
              <w:bidi w:val="1"/>
              <w:spacing w:after="40" w:before="4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16">
            <w:pPr>
              <w:bidi w:val="1"/>
              <w:spacing w:after="40" w:before="40" w:line="360" w:lineRule="auto"/>
              <w:jc w:val="left"/>
              <w:rPr>
                <w:rFonts w:ascii="Arial" w:cs="Arial" w:eastAsia="Arial" w:hAnsi="Arial"/>
                <w:sz w:val="32"/>
                <w:szCs w:val="32"/>
              </w:rPr>
            </w:pPr>
            <w:r w:rsidDel="00000000" w:rsidR="00000000" w:rsidRPr="00000000">
              <w:rPr>
                <w:rtl w:val="0"/>
              </w:rPr>
            </w:r>
          </w:p>
        </w:tc>
        <w:tc>
          <w:tcPr>
            <w:shd w:fill="ffffff" w:val="clear"/>
          </w:tcPr>
          <w:p w:rsidR="00000000" w:rsidDel="00000000" w:rsidP="00000000" w:rsidRDefault="00000000" w:rsidRPr="00000000" w14:paraId="00000217">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8">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9">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w:t>
            </w:r>
          </w:p>
        </w:tc>
        <w:tc>
          <w:tcPr>
            <w:shd w:fill="ffffff" w:val="clear"/>
          </w:tcPr>
          <w:p w:rsidR="00000000" w:rsidDel="00000000" w:rsidP="00000000" w:rsidRDefault="00000000" w:rsidRPr="00000000" w14:paraId="0000021A">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B">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C">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ביט</w:t>
            </w:r>
            <w:r w:rsidDel="00000000" w:rsidR="00000000" w:rsidRPr="00000000">
              <w:rPr>
                <w:rFonts w:ascii="Arial" w:cs="Arial" w:eastAsia="Arial" w:hAnsi="Arial"/>
                <w:sz w:val="32"/>
                <w:szCs w:val="32"/>
                <w:rtl w:val="1"/>
              </w:rPr>
              <w:t xml:space="preserve">_____</w:t>
            </w:r>
          </w:p>
        </w:tc>
        <w:tc>
          <w:tcPr>
            <w:shd w:fill="ffffff" w:val="clear"/>
          </w:tcPr>
          <w:p w:rsidR="00000000" w:rsidDel="00000000" w:rsidP="00000000" w:rsidRDefault="00000000" w:rsidRPr="00000000" w14:paraId="0000021D">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E">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F">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w:t>
            </w:r>
          </w:p>
        </w:tc>
        <w:tc>
          <w:tcPr>
            <w:shd w:fill="ffffff" w:val="clear"/>
          </w:tcPr>
          <w:p w:rsidR="00000000" w:rsidDel="00000000" w:rsidP="00000000" w:rsidRDefault="00000000" w:rsidRPr="00000000" w14:paraId="00000220">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1">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2">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w:t>
            </w:r>
          </w:p>
        </w:tc>
        <w:tc>
          <w:tcPr>
            <w:shd w:fill="ffffff" w:val="clear"/>
          </w:tcPr>
          <w:p w:rsidR="00000000" w:rsidDel="00000000" w:rsidP="00000000" w:rsidRDefault="00000000" w:rsidRPr="00000000" w14:paraId="00000223">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4">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20,000,000</w:t>
            </w:r>
          </w:p>
        </w:tc>
        <w:tc>
          <w:tcPr>
            <w:shd w:fill="ffffff" w:val="clear"/>
          </w:tcPr>
          <w:p w:rsidR="00000000" w:rsidDel="00000000" w:rsidP="00000000" w:rsidRDefault="00000000" w:rsidRPr="00000000" w14:paraId="00000225">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6">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6,000,000</w:t>
            </w:r>
          </w:p>
        </w:tc>
        <w:tc>
          <w:tcPr>
            <w:shd w:fill="ffffff" w:val="clear"/>
          </w:tcPr>
          <w:p w:rsidR="00000000" w:rsidDel="00000000" w:rsidP="00000000" w:rsidRDefault="00000000" w:rsidRPr="00000000" w14:paraId="00000227">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8">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shd w:fill="ffffff" w:val="clear"/>
          </w:tcPr>
          <w:p w:rsidR="00000000" w:rsidDel="00000000" w:rsidP="00000000" w:rsidRDefault="00000000" w:rsidRPr="00000000" w14:paraId="00000229">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309 </w:t>
            </w:r>
            <w:r w:rsidDel="00000000" w:rsidR="00000000" w:rsidRPr="00000000">
              <w:rPr>
                <w:rFonts w:ascii="Arial" w:cs="Arial" w:eastAsia="Arial" w:hAnsi="Arial"/>
                <w:b w:val="1"/>
                <w:sz w:val="32"/>
                <w:szCs w:val="32"/>
                <w:rtl w:val="1"/>
              </w:rPr>
              <w:t xml:space="preserve">ויתור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תחלוף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לטובת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מבקש</w:t>
            </w:r>
          </w:p>
          <w:p w:rsidR="00000000" w:rsidDel="00000000" w:rsidP="00000000" w:rsidRDefault="00000000" w:rsidRPr="00000000" w14:paraId="0000022A">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2B">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319 </w:t>
            </w:r>
            <w:r w:rsidDel="00000000" w:rsidR="00000000" w:rsidRPr="00000000">
              <w:rPr>
                <w:rFonts w:ascii="Arial" w:cs="Arial" w:eastAsia="Arial" w:hAnsi="Arial"/>
                <w:b w:val="1"/>
                <w:sz w:val="32"/>
                <w:szCs w:val="32"/>
                <w:rtl w:val="1"/>
              </w:rPr>
              <w:t xml:space="preserve">מבוטח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נוסף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וייחשב</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22C">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כמעבידם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מעובדי</w:t>
            </w:r>
          </w:p>
          <w:p w:rsidR="00000000" w:rsidDel="00000000" w:rsidP="00000000" w:rsidRDefault="00000000" w:rsidRPr="00000000" w14:paraId="0000022D">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המבוטח</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2E">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328 </w:t>
            </w:r>
            <w:r w:rsidDel="00000000" w:rsidR="00000000" w:rsidRPr="00000000">
              <w:rPr>
                <w:rFonts w:ascii="Arial" w:cs="Arial" w:eastAsia="Arial" w:hAnsi="Arial"/>
                <w:b w:val="1"/>
                <w:sz w:val="32"/>
                <w:szCs w:val="32"/>
                <w:rtl w:val="1"/>
              </w:rPr>
              <w:t xml:space="preserve">ראשוניות</w:t>
            </w:r>
            <w:r w:rsidDel="00000000" w:rsidR="00000000" w:rsidRPr="00000000">
              <w:rPr>
                <w:rFonts w:ascii="Arial" w:cs="Arial" w:eastAsia="Arial" w:hAnsi="Arial"/>
                <w:b w:val="1"/>
                <w:sz w:val="32"/>
                <w:szCs w:val="32"/>
                <w:rtl w:val="1"/>
              </w:rPr>
              <w:t xml:space="preserve">.</w:t>
            </w:r>
          </w:p>
        </w:tc>
      </w:tr>
      <w:tr>
        <w:trPr>
          <w:cantSplit w:val="0"/>
          <w:trHeight w:val="624" w:hRule="atLeast"/>
          <w:tblHeader w:val="0"/>
        </w:trPr>
        <w:tc>
          <w:tcPr/>
          <w:p w:rsidR="00000000" w:rsidDel="00000000" w:rsidP="00000000" w:rsidRDefault="00000000" w:rsidRPr="00000000" w14:paraId="0000022F">
            <w:pPr>
              <w:bidi w:val="1"/>
              <w:spacing w:after="40" w:before="4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0">
            <w:pPr>
              <w:bidi w:val="1"/>
              <w:spacing w:after="40" w:before="4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אחריות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מקצועית</w:t>
            </w:r>
          </w:p>
          <w:p w:rsidR="00000000" w:rsidDel="00000000" w:rsidP="00000000" w:rsidRDefault="00000000" w:rsidRPr="00000000" w14:paraId="00000231">
            <w:pPr>
              <w:bidi w:val="1"/>
              <w:spacing w:after="40" w:before="4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2">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33">
            <w:pPr>
              <w:bidi w:val="1"/>
              <w:spacing w:after="40" w:before="4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תחולה</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234">
            <w:pPr>
              <w:bidi w:val="1"/>
              <w:spacing w:after="40" w:before="4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רטרואקטיבית</w:t>
            </w:r>
          </w:p>
        </w:tc>
        <w:tc>
          <w:tcPr/>
          <w:p w:rsidR="00000000" w:rsidDel="00000000" w:rsidP="00000000" w:rsidRDefault="00000000" w:rsidRPr="00000000" w14:paraId="00000235">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36">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37">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w:t>
            </w:r>
          </w:p>
          <w:p w:rsidR="00000000" w:rsidDel="00000000" w:rsidP="00000000" w:rsidRDefault="00000000" w:rsidRPr="00000000" w14:paraId="00000238">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39">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w:t>
            </w:r>
          </w:p>
        </w:tc>
        <w:tc>
          <w:tcPr/>
          <w:p w:rsidR="00000000" w:rsidDel="00000000" w:rsidP="00000000" w:rsidRDefault="00000000" w:rsidRPr="00000000" w14:paraId="0000023A">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3B">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3C">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w:t>
            </w:r>
          </w:p>
        </w:tc>
        <w:tc>
          <w:tcPr/>
          <w:p w:rsidR="00000000" w:rsidDel="00000000" w:rsidP="00000000" w:rsidRDefault="00000000" w:rsidRPr="00000000" w14:paraId="0000023D">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3E">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3F">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w:t>
            </w:r>
          </w:p>
          <w:p w:rsidR="00000000" w:rsidDel="00000000" w:rsidP="00000000" w:rsidRDefault="00000000" w:rsidRPr="00000000" w14:paraId="00000240">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41">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42">
            <w:pPr>
              <w:bidi w:val="1"/>
              <w:spacing w:after="40" w:before="40"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243">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44">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45">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w:t>
            </w:r>
          </w:p>
        </w:tc>
        <w:tc>
          <w:tcPr/>
          <w:p w:rsidR="00000000" w:rsidDel="00000000" w:rsidP="00000000" w:rsidRDefault="00000000" w:rsidRPr="00000000" w14:paraId="00000246">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47">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2,000,000</w:t>
            </w:r>
          </w:p>
        </w:tc>
        <w:tc>
          <w:tcPr/>
          <w:p w:rsidR="00000000" w:rsidDel="00000000" w:rsidP="00000000" w:rsidRDefault="00000000" w:rsidRPr="00000000" w14:paraId="00000248">
            <w:pPr>
              <w:bidi w:val="1"/>
              <w:spacing w:after="40" w:before="4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49">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2,000,000</w:t>
            </w:r>
          </w:p>
        </w:tc>
        <w:tc>
          <w:tcPr/>
          <w:p w:rsidR="00000000" w:rsidDel="00000000" w:rsidP="00000000" w:rsidRDefault="00000000" w:rsidRPr="00000000" w14:paraId="0000024A">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4B">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w:t>
            </w:r>
          </w:p>
        </w:tc>
        <w:tc>
          <w:tcPr/>
          <w:p w:rsidR="00000000" w:rsidDel="00000000" w:rsidP="00000000" w:rsidRDefault="00000000" w:rsidRPr="00000000" w14:paraId="0000024C">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301 </w:t>
            </w:r>
            <w:r w:rsidDel="00000000" w:rsidR="00000000" w:rsidRPr="00000000">
              <w:rPr>
                <w:rFonts w:ascii="Arial" w:cs="Arial" w:eastAsia="Arial" w:hAnsi="Arial"/>
                <w:b w:val="1"/>
                <w:sz w:val="32"/>
                <w:szCs w:val="32"/>
                <w:rtl w:val="1"/>
              </w:rPr>
              <w:t xml:space="preserve">אובדן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מסמכים</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4D">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309 </w:t>
            </w:r>
            <w:r w:rsidDel="00000000" w:rsidR="00000000" w:rsidRPr="00000000">
              <w:rPr>
                <w:rFonts w:ascii="Arial" w:cs="Arial" w:eastAsia="Arial" w:hAnsi="Arial"/>
                <w:b w:val="1"/>
                <w:sz w:val="32"/>
                <w:szCs w:val="32"/>
                <w:rtl w:val="1"/>
              </w:rPr>
              <w:t xml:space="preserve">ויתור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תחלוף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לטובת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מבקש</w:t>
            </w:r>
          </w:p>
          <w:p w:rsidR="00000000" w:rsidDel="00000000" w:rsidP="00000000" w:rsidRDefault="00000000" w:rsidRPr="00000000" w14:paraId="0000024E">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4F">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321 </w:t>
            </w:r>
            <w:r w:rsidDel="00000000" w:rsidR="00000000" w:rsidRPr="00000000">
              <w:rPr>
                <w:rFonts w:ascii="Arial" w:cs="Arial" w:eastAsia="Arial" w:hAnsi="Arial"/>
                <w:b w:val="1"/>
                <w:sz w:val="32"/>
                <w:szCs w:val="32"/>
                <w:rtl w:val="1"/>
              </w:rPr>
              <w:t xml:space="preserve">מבוטח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נוסף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בגין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מעשי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p>
          <w:p w:rsidR="00000000" w:rsidDel="00000000" w:rsidP="00000000" w:rsidRDefault="00000000" w:rsidRPr="00000000" w14:paraId="00000250">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מחדלי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המבוטח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מבקש</w:t>
            </w:r>
          </w:p>
          <w:p w:rsidR="00000000" w:rsidDel="00000000" w:rsidP="00000000" w:rsidRDefault="00000000" w:rsidRPr="00000000" w14:paraId="00000251">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52">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325 </w:t>
            </w:r>
            <w:r w:rsidDel="00000000" w:rsidR="00000000" w:rsidRPr="00000000">
              <w:rPr>
                <w:rFonts w:ascii="Arial" w:cs="Arial" w:eastAsia="Arial" w:hAnsi="Arial"/>
                <w:b w:val="1"/>
                <w:sz w:val="32"/>
                <w:szCs w:val="32"/>
                <w:rtl w:val="1"/>
              </w:rPr>
              <w:t xml:space="preserve">מרמה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ואי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יושר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עובדים</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53">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326 </w:t>
            </w:r>
            <w:r w:rsidDel="00000000" w:rsidR="00000000" w:rsidRPr="00000000">
              <w:rPr>
                <w:rFonts w:ascii="Arial" w:cs="Arial" w:eastAsia="Arial" w:hAnsi="Arial"/>
                <w:b w:val="1"/>
                <w:sz w:val="32"/>
                <w:szCs w:val="32"/>
                <w:rtl w:val="1"/>
              </w:rPr>
              <w:t xml:space="preserve">פגיעה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בפרטיות</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54">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328 </w:t>
            </w:r>
            <w:r w:rsidDel="00000000" w:rsidR="00000000" w:rsidRPr="00000000">
              <w:rPr>
                <w:rFonts w:ascii="Arial" w:cs="Arial" w:eastAsia="Arial" w:hAnsi="Arial"/>
                <w:b w:val="1"/>
                <w:sz w:val="32"/>
                <w:szCs w:val="32"/>
                <w:rtl w:val="1"/>
              </w:rPr>
              <w:t xml:space="preserve">ראשוניות</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55">
            <w:pPr>
              <w:bidi w:val="1"/>
              <w:spacing w:before="0" w:line="360" w:lineRule="auto"/>
              <w:ind w:right="79"/>
              <w:jc w:val="left"/>
              <w:rPr>
                <w:rFonts w:ascii="Arial" w:cs="Arial" w:eastAsia="Arial" w:hAnsi="Arial"/>
                <w:b w:val="1"/>
                <w:sz w:val="32"/>
                <w:szCs w:val="32"/>
                <w:u w:val="single"/>
              </w:rPr>
            </w:pPr>
            <w:r w:rsidDel="00000000" w:rsidR="00000000" w:rsidRPr="00000000">
              <w:rPr>
                <w:rtl w:val="0"/>
              </w:rPr>
            </w:r>
            <w:r w:rsidDel="00000000" w:rsidR="00000000" w:rsidRPr="00000000">
              <w:rPr>
                <w:rFonts w:ascii="Arial" w:cs="Arial" w:eastAsia="Arial" w:hAnsi="Arial"/>
                <w:b w:val="1"/>
                <w:sz w:val="32"/>
                <w:szCs w:val="32"/>
                <w:rtl w:val="1"/>
              </w:rPr>
              <w:t xml:space="preserve">332 </w:t>
            </w:r>
            <w:r w:rsidDel="00000000" w:rsidR="00000000" w:rsidRPr="00000000">
              <w:rPr>
                <w:rFonts w:ascii="Arial" w:cs="Arial" w:eastAsia="Arial" w:hAnsi="Arial"/>
                <w:b w:val="1"/>
                <w:sz w:val="32"/>
                <w:szCs w:val="32"/>
                <w:rtl w:val="1"/>
              </w:rPr>
              <w:t xml:space="preserve">תקופת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גילוי</w:t>
            </w:r>
            <w:r w:rsidDel="00000000" w:rsidR="00000000" w:rsidRPr="00000000">
              <w:rPr>
                <w:rFonts w:ascii="Arial" w:cs="Arial" w:eastAsia="Arial" w:hAnsi="Arial"/>
                <w:b w:val="1"/>
                <w:sz w:val="32"/>
                <w:szCs w:val="32"/>
                <w:rtl w:val="1"/>
              </w:rPr>
              <w:t xml:space="preserve"> (6 </w:t>
            </w:r>
            <w:r w:rsidDel="00000000" w:rsidR="00000000" w:rsidRPr="00000000">
              <w:rPr>
                <w:rFonts w:ascii="Arial" w:cs="Arial" w:eastAsia="Arial" w:hAnsi="Arial"/>
                <w:b w:val="1"/>
                <w:sz w:val="32"/>
                <w:szCs w:val="32"/>
                <w:rtl w:val="1"/>
              </w:rPr>
              <w:t xml:space="preserve">חודשים</w:t>
            </w:r>
            <w:r w:rsidDel="00000000" w:rsidR="00000000" w:rsidRPr="00000000">
              <w:rPr>
                <w:rFonts w:ascii="Arial" w:cs="Arial" w:eastAsia="Arial" w:hAnsi="Arial"/>
                <w:b w:val="1"/>
                <w:sz w:val="32"/>
                <w:szCs w:val="32"/>
                <w:rtl w:val="1"/>
              </w:rPr>
              <w:t xml:space="preserve">).</w:t>
            </w:r>
            <w:r w:rsidDel="00000000" w:rsidR="00000000" w:rsidRPr="00000000">
              <w:rPr>
                <w:rtl w:val="0"/>
              </w:rPr>
            </w:r>
          </w:p>
        </w:tc>
      </w:tr>
    </w:tbl>
    <w:p w:rsidR="00000000" w:rsidDel="00000000" w:rsidP="00000000" w:rsidRDefault="00000000" w:rsidRPr="00000000" w14:paraId="00000256">
      <w:pPr>
        <w:bidi w:val="1"/>
        <w:spacing w:before="0" w:line="360" w:lineRule="auto"/>
        <w:ind w:left="85" w:hanging="40"/>
        <w:jc w:val="left"/>
        <w:rPr>
          <w:rFonts w:ascii="Arial" w:cs="Arial" w:eastAsia="Arial" w:hAnsi="Arial"/>
          <w:sz w:val="32"/>
          <w:szCs w:val="32"/>
        </w:rPr>
      </w:pPr>
      <w:r w:rsidDel="00000000" w:rsidR="00000000" w:rsidRPr="00000000">
        <w:rPr>
          <w:rtl w:val="0"/>
        </w:rPr>
      </w:r>
    </w:p>
    <w:tbl>
      <w:tblPr>
        <w:tblStyle w:val="Table6"/>
        <w:bidiVisual w:val="1"/>
        <w:tblW w:w="10785.0" w:type="dxa"/>
        <w:jc w:val="left"/>
        <w:tblInd w:w="-7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85"/>
        <w:tblGridChange w:id="0">
          <w:tblGrid>
            <w:gridCol w:w="10785"/>
          </w:tblGrid>
        </w:tblGridChange>
      </w:tblGrid>
      <w:tr>
        <w:trPr>
          <w:cantSplit w:val="0"/>
          <w:trHeight w:val="57" w:hRule="atLeast"/>
          <w:tblHeader w:val="1"/>
        </w:trPr>
        <w:tc>
          <w:tcPr/>
          <w:p w:rsidR="00000000" w:rsidDel="00000000" w:rsidP="00000000" w:rsidRDefault="00000000" w:rsidRPr="00000000" w14:paraId="00000257">
            <w:pPr>
              <w:bidi w:val="1"/>
              <w:spacing w:before="0" w:line="360" w:lineRule="auto"/>
              <w:ind w:left="50" w:right="78" w:firstLine="0"/>
              <w:jc w:val="left"/>
              <w:rPr>
                <w:rFonts w:ascii="Arial" w:cs="Arial" w:eastAsia="Arial" w:hAnsi="Arial"/>
                <w:b w:val="1"/>
                <w:sz w:val="32"/>
                <w:szCs w:val="32"/>
              </w:rPr>
            </w:pPr>
            <w:r w:rsidDel="00000000" w:rsidR="00000000" w:rsidRPr="00000000">
              <w:rPr>
                <w:rFonts w:ascii="Arial" w:cs="Arial" w:eastAsia="Arial" w:hAnsi="Arial"/>
                <w:sz w:val="32"/>
                <w:szCs w:val="32"/>
                <w:rtl w:val="1"/>
              </w:rPr>
              <w:t xml:space="preserve">פירוט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בכפוף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לשירותים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המפורטים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בהסכם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המבוטח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למבקש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לציין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קוד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השירות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מתוך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הרשימה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הסגורה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המפורטת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בנספח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שמפורסם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וחסכון</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sz w:val="32"/>
                <w:szCs w:val="32"/>
                <w:rtl w:val="1"/>
              </w:rPr>
              <w:t xml:space="preserve">ניתן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ברשימה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הסגורה</w:t>
            </w:r>
            <w:r w:rsidDel="00000000" w:rsidR="00000000" w:rsidRPr="00000000">
              <w:rPr>
                <w:rFonts w:ascii="Arial" w:cs="Arial" w:eastAsia="Arial" w:hAnsi="Arial"/>
                <w:b w:val="1"/>
                <w:sz w:val="32"/>
                <w:szCs w:val="32"/>
                <w:rtl w:val="0"/>
              </w:rPr>
              <w:t xml:space="preserve">)*:</w:t>
            </w:r>
          </w:p>
        </w:tc>
      </w:tr>
      <w:tr>
        <w:trPr>
          <w:cantSplit w:val="0"/>
          <w:trHeight w:val="237" w:hRule="atLeast"/>
          <w:tblHeader w:val="0"/>
        </w:trPr>
        <w:tc>
          <w:tcPr>
            <w:shd w:fill="auto" w:val="clear"/>
          </w:tcPr>
          <w:p w:rsidR="00000000" w:rsidDel="00000000" w:rsidP="00000000" w:rsidRDefault="00000000" w:rsidRPr="00000000" w14:paraId="00000258">
            <w:pPr>
              <w:bidi w:val="1"/>
              <w:spacing w:before="0" w:line="360" w:lineRule="auto"/>
              <w:ind w:right="7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(038) </w:t>
            </w:r>
            <w:r w:rsidDel="00000000" w:rsidR="00000000" w:rsidRPr="00000000">
              <w:rPr>
                <w:rFonts w:ascii="Arial" w:cs="Arial" w:eastAsia="Arial" w:hAnsi="Arial"/>
                <w:b w:val="1"/>
                <w:sz w:val="32"/>
                <w:szCs w:val="32"/>
                <w:rtl w:val="1"/>
              </w:rPr>
              <w:t xml:space="preserve">יועצים</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מתכננים</w:t>
            </w:r>
            <w:r w:rsidDel="00000000" w:rsidR="00000000" w:rsidRPr="00000000">
              <w:rPr>
                <w:rFonts w:ascii="Arial" w:cs="Arial" w:eastAsia="Arial" w:hAnsi="Arial"/>
                <w:b w:val="1"/>
                <w:sz w:val="32"/>
                <w:szCs w:val="32"/>
                <w:rtl w:val="1"/>
              </w:rPr>
              <w:t xml:space="preserve"> (040) </w:t>
            </w:r>
            <w:r w:rsidDel="00000000" w:rsidR="00000000" w:rsidRPr="00000000">
              <w:rPr>
                <w:rFonts w:ascii="Arial" w:cs="Arial" w:eastAsia="Arial" w:hAnsi="Arial"/>
                <w:b w:val="1"/>
                <w:sz w:val="32"/>
                <w:szCs w:val="32"/>
                <w:rtl w:val="1"/>
              </w:rPr>
              <w:t xml:space="preserve">מהנדס</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אדריכל</w:t>
            </w:r>
            <w:r w:rsidDel="00000000" w:rsidR="00000000" w:rsidRPr="00000000">
              <w:rPr>
                <w:rFonts w:ascii="Arial" w:cs="Arial" w:eastAsia="Arial" w:hAnsi="Arial"/>
                <w:b w:val="1"/>
                <w:sz w:val="32"/>
                <w:szCs w:val="32"/>
                <w:rtl w:val="1"/>
              </w:rPr>
              <w:t xml:space="preserve">.</w:t>
            </w:r>
          </w:p>
        </w:tc>
      </w:tr>
      <w:tr>
        <w:trPr>
          <w:cantSplit w:val="0"/>
          <w:trHeight w:val="227" w:hRule="atLeast"/>
          <w:tblHeader w:val="1"/>
        </w:trPr>
        <w:tc>
          <w:tcPr/>
          <w:p w:rsidR="00000000" w:rsidDel="00000000" w:rsidP="00000000" w:rsidRDefault="00000000" w:rsidRPr="00000000" w14:paraId="00000259">
            <w:pPr>
              <w:bidi w:val="1"/>
              <w:spacing w:before="0" w:line="360" w:lineRule="auto"/>
              <w:ind w:left="50" w:right="78"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ביטול</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שינוי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הפוליסה</w:t>
            </w:r>
            <w:r w:rsidDel="00000000" w:rsidR="00000000" w:rsidRPr="00000000">
              <w:rPr>
                <w:rFonts w:ascii="Arial" w:cs="Arial" w:eastAsia="Arial" w:hAnsi="Arial"/>
                <w:b w:val="1"/>
                <w:sz w:val="32"/>
                <w:szCs w:val="32"/>
                <w:rtl w:val="1"/>
              </w:rPr>
              <w:t xml:space="preserve"> *</w:t>
            </w:r>
          </w:p>
        </w:tc>
      </w:tr>
      <w:tr>
        <w:trPr>
          <w:cantSplit w:val="0"/>
          <w:trHeight w:val="334" w:hRule="atLeast"/>
          <w:tblHeader w:val="0"/>
        </w:trPr>
        <w:tc>
          <w:tcPr>
            <w:shd w:fill="auto" w:val="clear"/>
            <w:vAlign w:val="center"/>
          </w:tcPr>
          <w:p w:rsidR="00000000" w:rsidDel="00000000" w:rsidP="00000000" w:rsidRDefault="00000000" w:rsidRPr="00000000" w14:paraId="0000025A">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שינוי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לרעת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מבקש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ביטול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פוליסת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ביטוח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ייכנס</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לתוקף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אלא</w:t>
            </w:r>
            <w:r w:rsidDel="00000000" w:rsidR="00000000" w:rsidRPr="00000000">
              <w:rPr>
                <w:rFonts w:ascii="Arial" w:cs="Arial" w:eastAsia="Arial" w:hAnsi="Arial"/>
                <w:b w:val="1"/>
                <w:sz w:val="32"/>
                <w:szCs w:val="32"/>
                <w:rtl w:val="1"/>
              </w:rPr>
              <w:t xml:space="preserve"> </w:t>
            </w:r>
            <w:r w:rsidDel="00000000" w:rsidR="00000000" w:rsidRPr="00000000">
              <w:rPr>
                <w:rtl w:val="0"/>
              </w:rPr>
            </w:r>
            <w:r w:rsidDel="00000000" w:rsidR="00000000" w:rsidRPr="00000000">
              <w:rPr>
                <w:rFonts w:ascii="Arial" w:cs="Arial" w:eastAsia="Arial" w:hAnsi="Arial"/>
                <w:sz w:val="32"/>
                <w:szCs w:val="32"/>
                <w:rtl w:val="1"/>
              </w:rPr>
              <w:t xml:space="preserve">30 </w:t>
            </w:r>
            <w:r w:rsidDel="00000000" w:rsidR="00000000" w:rsidRPr="00000000">
              <w:rPr>
                <w:rFonts w:ascii="Arial" w:cs="Arial" w:eastAsia="Arial" w:hAnsi="Arial"/>
                <w:sz w:val="32"/>
                <w:szCs w:val="32"/>
                <w:rtl w:val="1"/>
              </w:rPr>
              <w:t xml:space="preserve">יום</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לאחר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משלוח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הודעה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למבקש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בדבר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השינוי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הביטול</w:t>
            </w:r>
            <w:r w:rsidDel="00000000" w:rsidR="00000000" w:rsidRPr="00000000">
              <w:rPr>
                <w:rFonts w:ascii="Arial" w:cs="Arial" w:eastAsia="Arial" w:hAnsi="Arial"/>
                <w:b w:val="1"/>
                <w:sz w:val="32"/>
                <w:szCs w:val="32"/>
                <w:rtl w:val="1"/>
              </w:rPr>
              <w:t xml:space="preserve">.</w:t>
            </w:r>
            <w:r w:rsidDel="00000000" w:rsidR="00000000" w:rsidRPr="00000000">
              <w:rPr>
                <w:rtl w:val="0"/>
              </w:rPr>
            </w:r>
          </w:p>
        </w:tc>
      </w:tr>
      <w:tr>
        <w:trPr>
          <w:cantSplit w:val="0"/>
          <w:trHeight w:val="227" w:hRule="atLeast"/>
          <w:tblHeader w:val="1"/>
        </w:trPr>
        <w:tc>
          <w:tcPr/>
          <w:p w:rsidR="00000000" w:rsidDel="00000000" w:rsidP="00000000" w:rsidRDefault="00000000" w:rsidRPr="00000000" w14:paraId="0000025B">
            <w:pPr>
              <w:bidi w:val="1"/>
              <w:spacing w:before="0" w:line="360" w:lineRule="auto"/>
              <w:ind w:left="50" w:right="78"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חתימת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p>
        </w:tc>
      </w:tr>
      <w:tr>
        <w:trPr>
          <w:cantSplit w:val="0"/>
          <w:trHeight w:val="598" w:hRule="atLeast"/>
          <w:tblHeader w:val="0"/>
        </w:trPr>
        <w:tc>
          <w:tcPr>
            <w:shd w:fill="auto" w:val="clear"/>
          </w:tcPr>
          <w:p w:rsidR="00000000" w:rsidDel="00000000" w:rsidP="00000000" w:rsidRDefault="00000000" w:rsidRPr="00000000" w14:paraId="0000025C">
            <w:pPr>
              <w:bidi w:val="1"/>
              <w:spacing w:before="0" w:line="360" w:lineRule="auto"/>
              <w:ind w:left="50" w:right="78"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המבטח</w:t>
            </w:r>
            <w:r w:rsidDel="00000000" w:rsidR="00000000" w:rsidRPr="00000000">
              <w:rPr>
                <w:rFonts w:ascii="Arial" w:cs="Arial" w:eastAsia="Arial" w:hAnsi="Arial"/>
                <w:b w:val="1"/>
                <w:sz w:val="32"/>
                <w:szCs w:val="32"/>
                <w:rtl w:val="1"/>
              </w:rPr>
              <w:t xml:space="preserve">:</w:t>
            </w:r>
          </w:p>
        </w:tc>
      </w:tr>
    </w:tbl>
    <w:p w:rsidR="00000000" w:rsidDel="00000000" w:rsidP="00000000" w:rsidRDefault="00000000" w:rsidRPr="00000000" w14:paraId="0000025D">
      <w:pPr>
        <w:spacing w:line="360" w:lineRule="auto"/>
        <w:jc w:val="righ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5E">
      <w:pPr>
        <w:bidi w:val="1"/>
        <w:spacing w:line="360" w:lineRule="auto"/>
        <w:jc w:val="left"/>
        <w:rPr>
          <w:rFonts w:ascii="Arial" w:cs="Arial" w:eastAsia="Arial" w:hAnsi="Arial"/>
          <w:b w:val="1"/>
          <w:sz w:val="32"/>
          <w:szCs w:val="32"/>
        </w:rPr>
      </w:pPr>
      <w:bookmarkStart w:colFirst="0" w:colLast="0" w:name="_heading=h.2p2csry" w:id="30"/>
      <w:bookmarkEnd w:id="30"/>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ב</w:t>
      </w:r>
      <w:r w:rsidDel="00000000" w:rsidR="00000000" w:rsidRPr="00000000">
        <w:rPr>
          <w:rFonts w:ascii="Arial" w:cs="Arial" w:eastAsia="Arial" w:hAnsi="Arial"/>
          <w:b w:val="1"/>
          <w:sz w:val="32"/>
          <w:szCs w:val="32"/>
          <w:rtl w:val="1"/>
        </w:rPr>
        <w:t xml:space="preserve">' (3) "</w:t>
      </w:r>
    </w:p>
    <w:p w:rsidR="00000000" w:rsidDel="00000000" w:rsidP="00000000" w:rsidRDefault="00000000" w:rsidRPr="00000000" w14:paraId="0000025F">
      <w:pPr>
        <w:keepLines w:val="1"/>
        <w:bidi w:val="1"/>
        <w:spacing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הצהרת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העסקת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עובדים</w:t>
      </w:r>
    </w:p>
    <w:p w:rsidR="00000000" w:rsidDel="00000000" w:rsidP="00000000" w:rsidRDefault="00000000" w:rsidRPr="00000000" w14:paraId="00000260">
      <w:pPr>
        <w:bidi w:val="1"/>
        <w:spacing w:after="60" w:before="6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61">
      <w:pPr>
        <w:bidi w:val="1"/>
        <w:spacing w:after="60" w:before="6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 __________</w:t>
      </w:r>
    </w:p>
    <w:tbl>
      <w:tblPr>
        <w:tblStyle w:val="Table7"/>
        <w:bidiVisual w:val="1"/>
        <w:tblW w:w="46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4"/>
        <w:tblGridChange w:id="0">
          <w:tblGrid>
            <w:gridCol w:w="4634"/>
          </w:tblGrid>
        </w:tblGridChange>
      </w:tblGrid>
      <w:tr>
        <w:trPr>
          <w:cantSplit w:val="0"/>
          <w:tblHeader w:val="0"/>
        </w:trPr>
        <w:tc>
          <w:tcPr>
            <w:shd w:fill="auto" w:val="clear"/>
          </w:tcPr>
          <w:p w:rsidR="00000000" w:rsidDel="00000000" w:rsidP="00000000" w:rsidRDefault="00000000" w:rsidRPr="00000000" w14:paraId="00000262">
            <w:pPr>
              <w:bidi w:val="1"/>
              <w:spacing w:after="60" w:before="6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r w:rsidDel="00000000" w:rsidR="00000000" w:rsidRPr="00000000">
              <w:rPr>
                <w:rFonts w:ascii="Arial" w:cs="Arial" w:eastAsia="Arial" w:hAnsi="Arial"/>
                <w:sz w:val="32"/>
                <w:szCs w:val="32"/>
                <w:rtl w:val="1"/>
              </w:rPr>
              <w:tab/>
              <w:tab/>
              <w:tab/>
              <w:tab/>
              <w:tab/>
              <w:tab/>
            </w:r>
          </w:p>
          <w:p w:rsidR="00000000" w:rsidDel="00000000" w:rsidP="00000000" w:rsidRDefault="00000000" w:rsidRPr="00000000" w14:paraId="00000263">
            <w:pPr>
              <w:bidi w:val="1"/>
              <w:spacing w:after="60" w:before="6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התאגיד</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264">
            <w:pPr>
              <w:bidi w:val="1"/>
              <w:spacing w:after="60" w:before="6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רחוב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w:t>
            </w:r>
          </w:p>
          <w:p w:rsidR="00000000" w:rsidDel="00000000" w:rsidP="00000000" w:rsidRDefault="00000000" w:rsidRPr="00000000" w14:paraId="00000265">
            <w:pPr>
              <w:bidi w:val="1"/>
              <w:spacing w:after="60" w:before="6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כפר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סבא</w:t>
            </w:r>
          </w:p>
        </w:tc>
      </w:tr>
    </w:tbl>
    <w:p w:rsidR="00000000" w:rsidDel="00000000" w:rsidP="00000000" w:rsidRDefault="00000000" w:rsidRPr="00000000" w14:paraId="00000266">
      <w:pPr>
        <w:bidi w:val="1"/>
        <w:spacing w:after="60" w:before="6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ג</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נ</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67">
      <w:pPr>
        <w:keepLines w:val="1"/>
        <w:bidi w:val="1"/>
        <w:spacing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הנדון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הצהרת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העסקת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עובדים</w:t>
      </w:r>
    </w:p>
    <w:p w:rsidR="00000000" w:rsidDel="00000000" w:rsidP="00000000" w:rsidRDefault="00000000" w:rsidRPr="00000000" w14:paraId="00000268">
      <w:pPr>
        <w:bidi w:val="1"/>
        <w:spacing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שירותי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ייעוץ</w:t>
      </w:r>
      <w:r w:rsidDel="00000000" w:rsidR="00000000" w:rsidRPr="00000000">
        <w:rPr>
          <w:rFonts w:ascii="Arial" w:cs="Arial" w:eastAsia="Arial" w:hAnsi="Arial"/>
          <w:b w:val="1"/>
          <w:sz w:val="32"/>
          <w:szCs w:val="32"/>
          <w:u w:val="single"/>
          <w:rtl w:val="1"/>
        </w:rPr>
        <w:t xml:space="preserve"> </w:t>
      </w:r>
    </w:p>
    <w:p w:rsidR="00000000" w:rsidDel="00000000" w:rsidP="00000000" w:rsidRDefault="00000000" w:rsidRPr="00000000" w14:paraId="00000269">
      <w:pPr>
        <w:bidi w:val="1"/>
        <w:spacing w:line="360" w:lineRule="auto"/>
        <w:jc w:val="left"/>
        <w:rPr>
          <w:rFonts w:ascii="Arial" w:cs="Arial" w:eastAsia="Arial" w:hAnsi="Arial"/>
          <w:b w:val="1"/>
          <w:sz w:val="32"/>
          <w:szCs w:val="32"/>
          <w:u w:val="single"/>
        </w:rPr>
      </w:pPr>
      <w:r w:rsidDel="00000000" w:rsidR="00000000" w:rsidRPr="00000000">
        <w:rPr>
          <w:rtl w:val="0"/>
        </w:rPr>
      </w:r>
    </w:p>
    <w:tbl>
      <w:tblPr>
        <w:tblStyle w:val="Table8"/>
        <w:bidiVisual w:val="1"/>
        <w:tblW w:w="9611.0" w:type="dxa"/>
        <w:jc w:val="left"/>
        <w:tblInd w:w="-115.0" w:type="dxa"/>
        <w:tblLayout w:type="fixed"/>
        <w:tblLook w:val="0000"/>
      </w:tblPr>
      <w:tblGrid>
        <w:gridCol w:w="534"/>
        <w:gridCol w:w="1644"/>
        <w:gridCol w:w="7433"/>
        <w:tblGridChange w:id="0">
          <w:tblGrid>
            <w:gridCol w:w="534"/>
            <w:gridCol w:w="1644"/>
            <w:gridCol w:w="7433"/>
          </w:tblGrid>
        </w:tblGridChange>
      </w:tblGrid>
      <w:tr>
        <w:trPr>
          <w:cantSplit w:val="0"/>
          <w:tblHeader w:val="0"/>
        </w:trPr>
        <w:tc>
          <w:tcPr>
            <w:gridSpan w:val="2"/>
            <w:shd w:fill="auto" w:val="clear"/>
          </w:tcPr>
          <w:p w:rsidR="00000000" w:rsidDel="00000000" w:rsidP="00000000" w:rsidRDefault="00000000" w:rsidRPr="00000000" w14:paraId="0000026A">
            <w:pPr>
              <w:bidi w:val="1"/>
              <w:spacing w:after="60" w:before="60" w:line="360" w:lineRule="auto"/>
              <w:ind w:right="12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w:t>
            </w:r>
          </w:p>
        </w:tc>
        <w:tc>
          <w:tcPr>
            <w:shd w:fill="auto" w:val="clear"/>
            <w:vAlign w:val="center"/>
          </w:tcPr>
          <w:p w:rsidR="00000000" w:rsidDel="00000000" w:rsidP="00000000" w:rsidRDefault="00000000" w:rsidRPr="00000000" w14:paraId="0000026C">
            <w:pPr>
              <w:tabs>
                <w:tab w:val="left" w:leader="none" w:pos="7068"/>
              </w:tabs>
              <w:bidi w:val="1"/>
              <w:spacing w:after="60" w:before="60" w:line="360" w:lineRule="auto"/>
              <w:ind w:right="107"/>
              <w:jc w:val="left"/>
              <w:rPr>
                <w:rFonts w:ascii="Arial" w:cs="Arial" w:eastAsia="Arial" w:hAnsi="Arial"/>
                <w:b w:val="1"/>
                <w:sz w:val="32"/>
                <w:szCs w:val="32"/>
                <w:u w:val="single"/>
              </w:rPr>
            </w:pPr>
            <w:r w:rsidDel="00000000" w:rsidR="00000000" w:rsidRPr="00000000">
              <w:rPr>
                <w:rFonts w:ascii="Arial" w:cs="Arial" w:eastAsia="Arial" w:hAnsi="Arial"/>
                <w:sz w:val="32"/>
                <w:szCs w:val="32"/>
                <w:rtl w:val="0"/>
              </w:rPr>
              <w:t xml:space="preserve">___________</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26D">
            <w:pPr>
              <w:bidi w:val="1"/>
              <w:spacing w:after="60" w:before="60" w:line="360" w:lineRule="auto"/>
              <w:ind w:right="12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כתובת</w:t>
            </w:r>
            <w:r w:rsidDel="00000000" w:rsidR="00000000" w:rsidRPr="00000000">
              <w:rPr>
                <w:rFonts w:ascii="Arial" w:cs="Arial" w:eastAsia="Arial" w:hAnsi="Arial"/>
                <w:sz w:val="32"/>
                <w:szCs w:val="32"/>
                <w:rtl w:val="1"/>
              </w:rPr>
              <w:t xml:space="preserve">:</w:t>
            </w:r>
          </w:p>
        </w:tc>
        <w:tc>
          <w:tcPr>
            <w:shd w:fill="auto" w:val="clear"/>
            <w:vAlign w:val="center"/>
          </w:tcPr>
          <w:p w:rsidR="00000000" w:rsidDel="00000000" w:rsidP="00000000" w:rsidRDefault="00000000" w:rsidRPr="00000000" w14:paraId="0000026F">
            <w:pPr>
              <w:tabs>
                <w:tab w:val="left" w:leader="none" w:pos="7068"/>
              </w:tabs>
              <w:bidi w:val="1"/>
              <w:spacing w:after="60" w:before="60" w:line="360" w:lineRule="auto"/>
              <w:ind w:right="107"/>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_______________________________________</w:t>
            </w:r>
          </w:p>
        </w:tc>
      </w:tr>
      <w:tr>
        <w:trPr>
          <w:cantSplit w:val="0"/>
          <w:tblHeader w:val="0"/>
        </w:trPr>
        <w:tc>
          <w:tcPr>
            <w:gridSpan w:val="2"/>
            <w:shd w:fill="auto" w:val="clear"/>
          </w:tcPr>
          <w:p w:rsidR="00000000" w:rsidDel="00000000" w:rsidP="00000000" w:rsidRDefault="00000000" w:rsidRPr="00000000" w14:paraId="00000270">
            <w:pPr>
              <w:bidi w:val="1"/>
              <w:spacing w:after="60" w:before="60" w:line="360" w:lineRule="auto"/>
              <w:ind w:right="12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תיאור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p>
        </w:tc>
        <w:tc>
          <w:tcPr>
            <w:shd w:fill="auto" w:val="clear"/>
            <w:vAlign w:val="center"/>
          </w:tcPr>
          <w:p w:rsidR="00000000" w:rsidDel="00000000" w:rsidP="00000000" w:rsidRDefault="00000000" w:rsidRPr="00000000" w14:paraId="00000272">
            <w:pPr>
              <w:tabs>
                <w:tab w:val="left" w:leader="none" w:pos="7068"/>
              </w:tabs>
              <w:bidi w:val="1"/>
              <w:spacing w:after="60" w:before="60" w:line="360" w:lineRule="auto"/>
              <w:ind w:right="10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שירותי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ייעוץ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בתחום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u w:val="single"/>
                <w:rtl w:val="1"/>
              </w:rPr>
              <w:t xml:space="preserve">בדיקת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תוכניות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אינסטלציה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לצורך</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קבלת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היתרי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בניה</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b w:val="1"/>
                <w:sz w:val="32"/>
                <w:szCs w:val="32"/>
                <w:rtl w:val="1"/>
              </w:rPr>
              <w:t xml:space="preserve">שירותים</w:t>
            </w:r>
            <w:r w:rsidDel="00000000" w:rsidR="00000000" w:rsidRPr="00000000">
              <w:rPr>
                <w:rFonts w:ascii="Arial" w:cs="Arial" w:eastAsia="Arial" w:hAnsi="Arial"/>
                <w:sz w:val="32"/>
                <w:szCs w:val="32"/>
                <w:rtl w:val="0"/>
              </w:rPr>
              <w:t xml:space="preserve">").</w:t>
            </w:r>
          </w:p>
        </w:tc>
      </w:tr>
      <w:tr>
        <w:trPr>
          <w:cantSplit w:val="0"/>
          <w:tblHeader w:val="0"/>
        </w:trPr>
        <w:tc>
          <w:tcPr>
            <w:gridSpan w:val="3"/>
            <w:shd w:fill="auto" w:val="clear"/>
          </w:tcPr>
          <w:p w:rsidR="00000000" w:rsidDel="00000000" w:rsidP="00000000" w:rsidRDefault="00000000" w:rsidRPr="00000000" w14:paraId="00000273">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0"/>
              </w:rPr>
              <w:t xml:space="preserve">____________________</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_______________</w:t>
            </w:r>
            <w:r w:rsidDel="00000000" w:rsidR="00000000" w:rsidRPr="00000000">
              <w:rPr>
                <w:rFonts w:ascii="Arial" w:cs="Arial" w:eastAsia="Arial" w:hAnsi="Arial"/>
                <w:sz w:val="32"/>
                <w:szCs w:val="32"/>
                <w:rtl w:val="1"/>
              </w:rPr>
              <w:t xml:space="preserve">מרחוב</w:t>
            </w:r>
            <w:r w:rsidDel="00000000" w:rsidR="00000000" w:rsidRPr="00000000">
              <w:rPr>
                <w:rFonts w:ascii="Arial" w:cs="Arial" w:eastAsia="Arial" w:hAnsi="Arial"/>
                <w:sz w:val="32"/>
                <w:szCs w:val="32"/>
                <w:rtl w:val="1"/>
              </w:rPr>
              <w:t xml:space="preserve"> ____________________, </w:t>
            </w:r>
          </w:p>
          <w:p w:rsidR="00000000" w:rsidDel="00000000" w:rsidP="00000000" w:rsidRDefault="00000000" w:rsidRPr="00000000" w14:paraId="00000274">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מיקוד</w:t>
            </w:r>
            <w:r w:rsidDel="00000000" w:rsidR="00000000" w:rsidRPr="00000000">
              <w:rPr>
                <w:rFonts w:ascii="Arial" w:cs="Arial" w:eastAsia="Arial" w:hAnsi="Arial"/>
                <w:sz w:val="32"/>
                <w:szCs w:val="32"/>
                <w:rtl w:val="1"/>
              </w:rPr>
              <w:t xml:space="preserve"> _____________,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p>
        </w:tc>
      </w:tr>
      <w:tr>
        <w:trPr>
          <w:cantSplit w:val="0"/>
          <w:tblHeader w:val="0"/>
        </w:trPr>
        <w:tc>
          <w:tcPr>
            <w:shd w:fill="auto" w:val="clear"/>
          </w:tcPr>
          <w:p w:rsidR="00000000" w:rsidDel="00000000" w:rsidP="00000000" w:rsidRDefault="00000000" w:rsidRPr="00000000" w14:paraId="00000277">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w:t>
            </w:r>
          </w:p>
        </w:tc>
        <w:tc>
          <w:tcPr>
            <w:gridSpan w:val="2"/>
            <w:shd w:fill="auto" w:val="clear"/>
          </w:tcPr>
          <w:p w:rsidR="00000000" w:rsidDel="00000000" w:rsidP="00000000" w:rsidRDefault="00000000" w:rsidRPr="00000000" w14:paraId="00000278">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הריני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במסגרת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הניתנים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שבנדון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מעסיק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עובדים</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27A">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w:t>
            </w:r>
          </w:p>
        </w:tc>
        <w:tc>
          <w:tcPr>
            <w:gridSpan w:val="2"/>
            <w:shd w:fill="auto" w:val="clear"/>
          </w:tcPr>
          <w:p w:rsidR="00000000" w:rsidDel="00000000" w:rsidP="00000000" w:rsidRDefault="00000000" w:rsidRPr="00000000" w14:paraId="0000027B">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מעסיק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עובדים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נכלל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מעבידים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בסידורי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שערכתי</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27D">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w:t>
            </w:r>
          </w:p>
        </w:tc>
        <w:tc>
          <w:tcPr>
            <w:gridSpan w:val="2"/>
            <w:shd w:fill="auto" w:val="clear"/>
          </w:tcPr>
          <w:p w:rsidR="00000000" w:rsidDel="00000000" w:rsidP="00000000" w:rsidRDefault="00000000" w:rsidRPr="00000000" w14:paraId="0000027E">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במידה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ואעסיק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עובדים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במסגרת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שבנדון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אערוך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מעבידים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שבנדון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w:t>
            </w:r>
            <w:r w:rsidDel="00000000" w:rsidR="00000000" w:rsidRPr="00000000">
              <w:rPr>
                <w:rFonts w:ascii="Arial" w:cs="Arial" w:eastAsia="Arial" w:hAnsi="Arial"/>
                <w:b w:val="1"/>
                <w:sz w:val="32"/>
                <w:szCs w:val="32"/>
                <w:rtl w:val="1"/>
              </w:rPr>
              <w:t xml:space="preserve">' (2)</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מעבידים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להסכם</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280">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w:t>
            </w:r>
            <w:r w:rsidDel="00000000" w:rsidR="00000000" w:rsidRPr="00000000">
              <w:rPr>
                <w:rFonts w:ascii="Arial" w:cs="Arial" w:eastAsia="Arial" w:hAnsi="Arial"/>
                <w:sz w:val="32"/>
                <w:szCs w:val="32"/>
                <w:rtl w:val="1"/>
              </w:rPr>
              <w:t xml:space="preserve">.</w:t>
            </w:r>
          </w:p>
        </w:tc>
        <w:tc>
          <w:tcPr>
            <w:gridSpan w:val="2"/>
            <w:shd w:fill="auto" w:val="clear"/>
          </w:tcPr>
          <w:p w:rsidR="00000000" w:rsidDel="00000000" w:rsidP="00000000" w:rsidRDefault="00000000" w:rsidRPr="00000000" w14:paraId="00000281">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בהמשך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בסעיף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w:t>
            </w:r>
            <w:r w:rsidDel="00000000" w:rsidR="00000000" w:rsidRPr="00000000">
              <w:rPr>
                <w:rFonts w:ascii="Arial" w:cs="Arial" w:eastAsia="Arial" w:hAnsi="Arial"/>
                <w:b w:val="1"/>
                <w:sz w:val="32"/>
                <w:szCs w:val="32"/>
                <w:rtl w:val="1"/>
              </w:rPr>
              <w:t xml:space="preserve">'</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במידה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ואעסיק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עובדים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אמציא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מתוקן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שבנדון</w:t>
            </w:r>
            <w:r w:rsidDel="00000000" w:rsidR="00000000" w:rsidRPr="00000000">
              <w:rPr>
                <w:rFonts w:ascii="Arial" w:cs="Arial" w:eastAsia="Arial" w:hAnsi="Arial"/>
                <w:sz w:val="32"/>
                <w:szCs w:val="32"/>
                <w:rtl w:val="1"/>
              </w:rPr>
              <w:t xml:space="preserve">.</w:t>
            </w:r>
          </w:p>
        </w:tc>
      </w:tr>
    </w:tbl>
    <w:p w:rsidR="00000000" w:rsidDel="00000000" w:rsidP="00000000" w:rsidRDefault="00000000" w:rsidRPr="00000000" w14:paraId="00000283">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84">
      <w:pPr>
        <w:bidi w:val="1"/>
        <w:spacing w:after="60" w:before="60" w:line="360" w:lineRule="auto"/>
        <w:ind w:left="426"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ולראיה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החתום</w:t>
      </w:r>
    </w:p>
    <w:p w:rsidR="00000000" w:rsidDel="00000000" w:rsidP="00000000" w:rsidRDefault="00000000" w:rsidRPr="00000000" w14:paraId="00000285">
      <w:pPr>
        <w:bidi w:val="1"/>
        <w:spacing w:after="120" w:before="120" w:line="360" w:lineRule="auto"/>
        <w:ind w:left="425"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בכבוד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רב</w:t>
      </w:r>
    </w:p>
    <w:p w:rsidR="00000000" w:rsidDel="00000000" w:rsidP="00000000" w:rsidRDefault="00000000" w:rsidRPr="00000000" w14:paraId="00000286">
      <w:pPr>
        <w:bidi w:val="1"/>
        <w:spacing w:line="360" w:lineRule="auto"/>
        <w:ind w:left="425" w:hanging="567"/>
        <w:jc w:val="left"/>
        <w:rPr>
          <w:rFonts w:ascii="Arial" w:cs="Arial" w:eastAsia="Arial" w:hAnsi="Arial"/>
          <w:sz w:val="32"/>
          <w:szCs w:val="32"/>
        </w:rPr>
      </w:pPr>
      <w:r w:rsidDel="00000000" w:rsidR="00000000" w:rsidRPr="00000000">
        <w:rPr>
          <w:rtl w:val="0"/>
        </w:rPr>
      </w:r>
    </w:p>
    <w:tbl>
      <w:tblPr>
        <w:tblStyle w:val="Table9"/>
        <w:bidiVisual w:val="1"/>
        <w:tblW w:w="7006.0" w:type="dxa"/>
        <w:jc w:val="center"/>
        <w:tblLayout w:type="fixed"/>
        <w:tblLook w:val="0000"/>
      </w:tblPr>
      <w:tblGrid>
        <w:gridCol w:w="2776"/>
        <w:gridCol w:w="257"/>
        <w:gridCol w:w="1855"/>
        <w:gridCol w:w="567"/>
        <w:gridCol w:w="1551"/>
        <w:tblGridChange w:id="0">
          <w:tblGrid>
            <w:gridCol w:w="2776"/>
            <w:gridCol w:w="257"/>
            <w:gridCol w:w="1855"/>
            <w:gridCol w:w="567"/>
            <w:gridCol w:w="1551"/>
          </w:tblGrid>
        </w:tblGridChange>
      </w:tblGrid>
      <w:tr>
        <w:trPr>
          <w:cantSplit w:val="0"/>
          <w:tblHeader w:val="0"/>
        </w:trPr>
        <w:tc>
          <w:tcPr>
            <w:tcBorders>
              <w:top w:color="000000" w:space="0" w:sz="4" w:val="single"/>
            </w:tcBorders>
            <w:shd w:fill="auto" w:val="clear"/>
          </w:tcPr>
          <w:p w:rsidR="00000000" w:rsidDel="00000000" w:rsidP="00000000" w:rsidRDefault="00000000" w:rsidRPr="00000000" w14:paraId="00000287">
            <w:pPr>
              <w:bidi w:val="1"/>
              <w:spacing w:after="120" w:before="120" w:line="360" w:lineRule="auto"/>
              <w:ind w:left="426" w:hanging="567"/>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המצהיר</w:t>
            </w:r>
            <w:r w:rsidDel="00000000" w:rsidR="00000000" w:rsidRPr="00000000">
              <w:rPr>
                <w:rFonts w:ascii="Arial" w:cs="Arial" w:eastAsia="Arial" w:hAnsi="Arial"/>
                <w:sz w:val="32"/>
                <w:szCs w:val="32"/>
                <w:rtl w:val="1"/>
              </w:rPr>
              <w:t xml:space="preserve">)</w:t>
            </w:r>
          </w:p>
        </w:tc>
        <w:tc>
          <w:tcPr>
            <w:shd w:fill="auto" w:val="clear"/>
          </w:tcPr>
          <w:p w:rsidR="00000000" w:rsidDel="00000000" w:rsidP="00000000" w:rsidRDefault="00000000" w:rsidRPr="00000000" w14:paraId="00000288">
            <w:pPr>
              <w:bidi w:val="1"/>
              <w:spacing w:after="120" w:before="120" w:line="360" w:lineRule="auto"/>
              <w:ind w:left="426" w:hanging="567"/>
              <w:jc w:val="left"/>
              <w:rPr>
                <w:rFonts w:ascii="Arial" w:cs="Arial" w:eastAsia="Arial" w:hAnsi="Arial"/>
                <w:sz w:val="32"/>
                <w:szCs w:val="32"/>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89">
            <w:pPr>
              <w:bidi w:val="1"/>
              <w:spacing w:after="120" w:before="120" w:line="360" w:lineRule="auto"/>
              <w:ind w:left="426" w:hanging="567"/>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המצהיר</w:t>
            </w:r>
            <w:r w:rsidDel="00000000" w:rsidR="00000000" w:rsidRPr="00000000">
              <w:rPr>
                <w:rFonts w:ascii="Arial" w:cs="Arial" w:eastAsia="Arial" w:hAnsi="Arial"/>
                <w:sz w:val="32"/>
                <w:szCs w:val="32"/>
                <w:rtl w:val="1"/>
              </w:rPr>
              <w:t xml:space="preserve">)</w:t>
            </w:r>
          </w:p>
        </w:tc>
        <w:tc>
          <w:tcPr>
            <w:shd w:fill="auto" w:val="clear"/>
          </w:tcPr>
          <w:p w:rsidR="00000000" w:rsidDel="00000000" w:rsidP="00000000" w:rsidRDefault="00000000" w:rsidRPr="00000000" w14:paraId="0000028A">
            <w:pPr>
              <w:bidi w:val="1"/>
              <w:spacing w:after="120" w:before="120" w:line="360" w:lineRule="auto"/>
              <w:ind w:left="426" w:hanging="567"/>
              <w:jc w:val="left"/>
              <w:rPr>
                <w:rFonts w:ascii="Arial" w:cs="Arial" w:eastAsia="Arial" w:hAnsi="Arial"/>
                <w:sz w:val="32"/>
                <w:szCs w:val="32"/>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8B">
            <w:pPr>
              <w:bidi w:val="1"/>
              <w:spacing w:after="120" w:before="120" w:line="360" w:lineRule="auto"/>
              <w:ind w:left="426" w:hanging="567"/>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w:t>
            </w:r>
          </w:p>
        </w:tc>
      </w:tr>
    </w:tbl>
    <w:p w:rsidR="00000000" w:rsidDel="00000000" w:rsidP="00000000" w:rsidRDefault="00000000" w:rsidRPr="00000000" w14:paraId="0000028C">
      <w:pPr>
        <w:bidi w:val="1"/>
        <w:spacing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D">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8E">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F">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0">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ג</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291">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2">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שמירת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סודיות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הימנעות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מניגוד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עניינים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והגנה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הפרטיות</w:t>
      </w:r>
    </w:p>
    <w:p w:rsidR="00000000" w:rsidDel="00000000" w:rsidP="00000000" w:rsidRDefault="00000000" w:rsidRPr="00000000" w14:paraId="00000293">
      <w:pPr>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94">
      <w:pPr>
        <w:bidi w:val="1"/>
        <w:spacing w:before="0" w:line="360" w:lineRule="auto"/>
        <w:ind w:left="-29"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אני</w:t>
      </w:r>
      <w:r w:rsidDel="00000000" w:rsidR="00000000" w:rsidRPr="00000000">
        <w:rPr>
          <w:rFonts w:ascii="Arial" w:cs="Arial" w:eastAsia="Arial" w:hAnsi="Arial"/>
          <w:sz w:val="32"/>
          <w:szCs w:val="32"/>
          <w:rtl w:val="1"/>
        </w:rPr>
        <w:t xml:space="preserve"> _________________ </w:t>
      </w:r>
      <w:r w:rsidDel="00000000" w:rsidR="00000000" w:rsidRPr="00000000">
        <w:rPr>
          <w:rFonts w:ascii="Arial" w:cs="Arial" w:eastAsia="Arial" w:hAnsi="Arial"/>
          <w:sz w:val="32"/>
          <w:szCs w:val="32"/>
          <w:rtl w:val="1"/>
        </w:rPr>
        <w:t xml:space="preserve">המוסמך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________________________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היועץ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95">
      <w:pPr>
        <w:bidi w:val="1"/>
        <w:spacing w:before="0" w:line="360" w:lineRule="auto"/>
        <w:ind w:left="-29"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96">
      <w:pPr>
        <w:bidi w:val="1"/>
        <w:spacing w:before="0"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שמירת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סודיות</w:t>
      </w:r>
    </w:p>
    <w:p w:rsidR="00000000" w:rsidDel="00000000" w:rsidP="00000000" w:rsidRDefault="00000000" w:rsidRPr="00000000" w14:paraId="00000297">
      <w:pPr>
        <w:bidi w:val="1"/>
        <w:spacing w:before="0" w:line="360" w:lineRule="auto"/>
        <w:ind w:left="-29" w:firstLine="0"/>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מיסודן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והמועצה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יגאל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החברה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וצרכניה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21"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שימצאו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בעתיד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נוגעים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לעסקיה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לפעילותה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לתאגידים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כהגדרתו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לסודיות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רגולציה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והסכמים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לקוחות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שלשיים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בנאמנות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לשמירה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סודיות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אבטחת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שיפורסמו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התחייבותי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ותמשיך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A1">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A2">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הימנעות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מניגוד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עניינים</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תפקיד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ליצור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תפקידי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כבודק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21"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מעמדי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כבודק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אמנע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לטפל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במישרין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בעקיפין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העלולים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להעמידני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21"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bidi w:val="1"/>
        <w:spacing w:after="0" w:before="0" w:line="360" w:lineRule="auto"/>
        <w:ind w:left="1247" w:right="0" w:hanging="70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בענייני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האישיים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A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bidi w:val="1"/>
        <w:spacing w:after="0" w:before="0" w:line="360" w:lineRule="auto"/>
        <w:ind w:left="1247" w:right="0" w:hanging="70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בענייני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משפחתי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247"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וליועמ</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ויכול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שיופסק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21"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הצהרתי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יתעוררו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הסדורה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סוגיות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העלולות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להעמיד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לעדכן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יועמ</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לאלתר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ולפעול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מהשינוי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21"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להימנע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מהיקלעות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מוטלת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B0">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B1">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הגנה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פרטיות</w:t>
      </w:r>
    </w:p>
    <w:p w:rsidR="00000000" w:rsidDel="00000000" w:rsidP="00000000" w:rsidRDefault="00000000" w:rsidRPr="00000000" w14:paraId="000002B2">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ולהגן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לקוחות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הפרטיות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תשמ</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-1981, </w:t>
      </w:r>
      <w:r w:rsidDel="00000000" w:rsidR="00000000" w:rsidRPr="00000000">
        <w:rPr>
          <w:rFonts w:ascii="Arial" w:cs="Arial" w:eastAsia="Arial" w:hAnsi="Arial"/>
          <w:i w:val="0"/>
          <w:smallCaps w:val="0"/>
          <w:strike w:val="0"/>
          <w:sz w:val="32"/>
          <w:szCs w:val="32"/>
          <w:u w:val="none"/>
          <w:vertAlign w:val="baseline"/>
          <w:rtl w:val="1"/>
        </w:rPr>
        <w:t xml:space="preserve">ובהתאם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הפרטיות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21"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הפרטיות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ולפעול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ולפצות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B9">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כללי</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421"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BC">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BD">
      <w:pPr>
        <w:bidi w:val="1"/>
        <w:spacing w:before="0" w:line="360" w:lineRule="auto"/>
        <w:jc w:val="left"/>
        <w:rPr>
          <w:rFonts w:ascii="Arial" w:cs="Arial" w:eastAsia="Arial" w:hAnsi="Arial"/>
          <w:sz w:val="32"/>
          <w:szCs w:val="32"/>
        </w:rPr>
      </w:pPr>
      <w:r w:rsidDel="00000000" w:rsidR="00000000" w:rsidRPr="00000000">
        <w:rPr>
          <w:rtl w:val="0"/>
        </w:rPr>
      </w:r>
    </w:p>
    <w:tbl>
      <w:tblPr>
        <w:tblStyle w:val="Table10"/>
        <w:bidiVisual w:val="1"/>
        <w:tblW w:w="8834.0" w:type="dxa"/>
        <w:jc w:val="center"/>
        <w:tblLayout w:type="fixed"/>
        <w:tblLook w:val="0000"/>
      </w:tblPr>
      <w:tblGrid>
        <w:gridCol w:w="2944"/>
        <w:gridCol w:w="2945"/>
        <w:gridCol w:w="2945"/>
        <w:tblGridChange w:id="0">
          <w:tblGrid>
            <w:gridCol w:w="2944"/>
            <w:gridCol w:w="2945"/>
            <w:gridCol w:w="2945"/>
          </w:tblGrid>
        </w:tblGridChange>
      </w:tblGrid>
      <w:tr>
        <w:trPr>
          <w:cantSplit w:val="0"/>
          <w:tblHeader w:val="0"/>
        </w:trPr>
        <w:tc>
          <w:tcPr/>
          <w:p w:rsidR="00000000" w:rsidDel="00000000" w:rsidP="00000000" w:rsidRDefault="00000000" w:rsidRPr="00000000" w14:paraId="000002BE">
            <w:pPr>
              <w:bidi w:val="1"/>
              <w:spacing w:before="0" w:line="360" w:lineRule="auto"/>
              <w:ind w:left="1134" w:hanging="1134"/>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___________________</w:t>
            </w:r>
          </w:p>
        </w:tc>
        <w:tc>
          <w:tcPr/>
          <w:p w:rsidR="00000000" w:rsidDel="00000000" w:rsidP="00000000" w:rsidRDefault="00000000" w:rsidRPr="00000000" w14:paraId="000002BF">
            <w:pPr>
              <w:bidi w:val="1"/>
              <w:spacing w:before="0" w:line="360" w:lineRule="auto"/>
              <w:ind w:left="1134" w:hanging="1134"/>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___________________</w:t>
            </w:r>
          </w:p>
        </w:tc>
        <w:tc>
          <w:tcPr/>
          <w:p w:rsidR="00000000" w:rsidDel="00000000" w:rsidP="00000000" w:rsidRDefault="00000000" w:rsidRPr="00000000" w14:paraId="000002C0">
            <w:pPr>
              <w:bidi w:val="1"/>
              <w:spacing w:before="0" w:line="360" w:lineRule="auto"/>
              <w:ind w:left="1134" w:hanging="1134"/>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___________________</w:t>
            </w:r>
          </w:p>
        </w:tc>
      </w:tr>
      <w:tr>
        <w:trPr>
          <w:cantSplit w:val="0"/>
          <w:trHeight w:val="357" w:hRule="atLeast"/>
          <w:tblHeader w:val="0"/>
        </w:trPr>
        <w:tc>
          <w:tcPr/>
          <w:p w:rsidR="00000000" w:rsidDel="00000000" w:rsidP="00000000" w:rsidRDefault="00000000" w:rsidRPr="00000000" w14:paraId="000002C1">
            <w:pPr>
              <w:bidi w:val="1"/>
              <w:spacing w:before="0" w:line="360" w:lineRule="auto"/>
              <w:ind w:left="1134" w:hanging="1134"/>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היועץ</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בפועל</w:t>
            </w:r>
          </w:p>
        </w:tc>
        <w:tc>
          <w:tcPr/>
          <w:p w:rsidR="00000000" w:rsidDel="00000000" w:rsidP="00000000" w:rsidRDefault="00000000" w:rsidRPr="00000000" w14:paraId="000002C2">
            <w:pPr>
              <w:bidi w:val="1"/>
              <w:spacing w:before="0" w:line="360" w:lineRule="auto"/>
              <w:ind w:left="1134" w:hanging="1134"/>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חתימה</w:t>
            </w:r>
          </w:p>
        </w:tc>
        <w:tc>
          <w:tcPr/>
          <w:p w:rsidR="00000000" w:rsidDel="00000000" w:rsidP="00000000" w:rsidRDefault="00000000" w:rsidRPr="00000000" w14:paraId="000002C3">
            <w:pPr>
              <w:bidi w:val="1"/>
              <w:spacing w:before="0" w:line="360" w:lineRule="auto"/>
              <w:ind w:left="1134" w:hanging="1134"/>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תאריך</w:t>
            </w:r>
          </w:p>
          <w:p w:rsidR="00000000" w:rsidDel="00000000" w:rsidP="00000000" w:rsidRDefault="00000000" w:rsidRPr="00000000" w14:paraId="000002C4">
            <w:pPr>
              <w:bidi w:val="1"/>
              <w:spacing w:before="0" w:line="360" w:lineRule="auto"/>
              <w:ind w:left="1134" w:hanging="1134"/>
              <w:jc w:val="left"/>
              <w:rPr>
                <w:rFonts w:ascii="Arial" w:cs="Arial" w:eastAsia="Arial" w:hAnsi="Arial"/>
                <w:b w:val="1"/>
                <w:sz w:val="32"/>
                <w:szCs w:val="32"/>
              </w:rPr>
            </w:pPr>
            <w:r w:rsidDel="00000000" w:rsidR="00000000" w:rsidRPr="00000000">
              <w:rPr>
                <w:rtl w:val="0"/>
              </w:rPr>
            </w:r>
          </w:p>
        </w:tc>
      </w:tr>
    </w:tbl>
    <w:p w:rsidR="00000000" w:rsidDel="00000000" w:rsidP="00000000" w:rsidRDefault="00000000" w:rsidRPr="00000000" w14:paraId="000002C5">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21"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21"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C8">
      <w:pPr>
        <w:bidi w:val="1"/>
        <w:spacing w:before="0" w:line="360" w:lineRule="auto"/>
        <w:ind w:left="709" w:hanging="709"/>
        <w:jc w:val="left"/>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2C9">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ד</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2CA">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מסמך</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הוראות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למשתתפים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לרבות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נספחיו</w:t>
      </w:r>
    </w:p>
    <w:p w:rsidR="00000000" w:rsidDel="00000000" w:rsidP="00000000" w:rsidRDefault="00000000" w:rsidRPr="00000000" w14:paraId="000002CB">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2CC">
      <w:pPr>
        <w:keepNext w:val="1"/>
        <w:keepLines w:val="1"/>
        <w:tabs>
          <w:tab w:val="center" w:leader="none" w:pos="-4111"/>
          <w:tab w:val="right" w:leader="none" w:pos="-2126"/>
          <w:tab w:val="right" w:leader="none" w:pos="1418"/>
          <w:tab w:val="left" w:leader="none" w:pos="2555"/>
        </w:tabs>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תשובות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לשאלות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הבהרה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ככל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שנמסרו</w:t>
      </w:r>
    </w:p>
    <w:p w:rsidR="00000000" w:rsidDel="00000000" w:rsidP="00000000" w:rsidRDefault="00000000" w:rsidRPr="00000000" w14:paraId="000002CD">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CE">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2CF">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שינויים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למכרז</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ככל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שנמסרו</w:t>
      </w:r>
    </w:p>
    <w:p w:rsidR="00000000" w:rsidDel="00000000" w:rsidP="00000000" w:rsidRDefault="00000000" w:rsidRPr="00000000" w14:paraId="000002D0">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דף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חתימות</w:t>
      </w:r>
      <w:r w:rsidDel="00000000" w:rsidR="00000000" w:rsidRPr="00000000">
        <w:rPr>
          <w:rFonts w:ascii="Arial" w:cs="Arial" w:eastAsia="Arial" w:hAnsi="Arial"/>
          <w:b w:val="1"/>
          <w:sz w:val="32"/>
          <w:szCs w:val="32"/>
          <w:u w:val="single"/>
          <w:rtl w:val="1"/>
        </w:rPr>
        <w:t xml:space="preserve"> </w:t>
      </w:r>
    </w:p>
    <w:p w:rsidR="00000000" w:rsidDel="00000000" w:rsidP="00000000" w:rsidRDefault="00000000" w:rsidRPr="00000000" w14:paraId="000002D1">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D2">
      <w:pPr>
        <w:keepNext w:val="1"/>
        <w:keepLines w:val="1"/>
        <w:tabs>
          <w:tab w:val="center" w:leader="none" w:pos="-4111"/>
          <w:tab w:val="right" w:leader="none" w:pos="-2126"/>
          <w:tab w:val="right" w:leader="none" w:pos="1418"/>
          <w:tab w:val="right" w:leader="none" w:pos="2552"/>
        </w:tabs>
        <w:bidi w:val="1"/>
        <w:spacing w:before="0" w:line="360" w:lineRule="auto"/>
        <w:ind w:lef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בשם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w:t>
        <w:tab/>
      </w:r>
      <w:r w:rsidDel="00000000" w:rsidR="00000000" w:rsidRPr="00000000">
        <w:rPr>
          <w:rFonts w:ascii="Arial" w:cs="Arial" w:eastAsia="Arial" w:hAnsi="Arial"/>
          <w:sz w:val="32"/>
          <w:szCs w:val="32"/>
          <w:rtl w:val="0"/>
        </w:rPr>
        <w:tab/>
        <w:tab/>
        <w:tab/>
        <w:tab/>
        <w:tab/>
      </w:r>
      <w:r w:rsidDel="00000000" w:rsidR="00000000" w:rsidRPr="00000000">
        <w:rPr>
          <w:rFonts w:ascii="Arial" w:cs="Arial" w:eastAsia="Arial" w:hAnsi="Arial"/>
          <w:b w:val="1"/>
          <w:sz w:val="32"/>
          <w:szCs w:val="32"/>
          <w:rtl w:val="1"/>
        </w:rPr>
        <w:t xml:space="preserve">היועץ</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מורשי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החתימה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מטעמו</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D3">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D4">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D5">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D6">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b w:val="1"/>
          <w:sz w:val="32"/>
          <w:szCs w:val="32"/>
          <w:rtl w:val="0"/>
        </w:rPr>
        <w:t xml:space="preserve">______________________</w:t>
        <w:tab/>
        <w:tab/>
        <w:tab/>
        <w:t xml:space="preserve">    </w:t>
        <w:tab/>
        <w:t xml:space="preserve">___________</w:t>
        <w:tab/>
        <w:t xml:space="preserve">    </w:t>
      </w:r>
      <w:r w:rsidDel="00000000" w:rsidR="00000000" w:rsidRPr="00000000">
        <w:rPr>
          <w:rtl w:val="0"/>
        </w:rPr>
      </w:r>
    </w:p>
    <w:p w:rsidR="00000000" w:rsidDel="00000000" w:rsidP="00000000" w:rsidRDefault="00000000" w:rsidRPr="00000000" w14:paraId="000002D7">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ab/>
        <w:tab/>
        <w:tab/>
        <w:tab/>
        <w:tab/>
      </w:r>
      <w:r w:rsidDel="00000000" w:rsidR="00000000" w:rsidRPr="00000000">
        <w:rPr>
          <w:rFonts w:ascii="Arial" w:cs="Arial" w:eastAsia="Arial" w:hAnsi="Arial"/>
          <w:sz w:val="32"/>
          <w:szCs w:val="32"/>
          <w:rtl w:val="0"/>
        </w:rPr>
        <w:tab/>
        <w:tab/>
        <w:t xml:space="preserve">   </w:t>
      </w:r>
      <w:r w:rsidDel="00000000" w:rsidR="00000000" w:rsidRPr="00000000">
        <w:rPr>
          <w:rFonts w:ascii="Arial" w:cs="Arial" w:eastAsia="Arial" w:hAnsi="Arial"/>
          <w:b w:val="1"/>
          <w:sz w:val="32"/>
          <w:szCs w:val="32"/>
          <w:rtl w:val="1"/>
        </w:rPr>
        <w:t xml:space="preserve">שם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מלא</w:t>
      </w:r>
      <w:r w:rsidDel="00000000" w:rsidR="00000000" w:rsidRPr="00000000">
        <w:rPr>
          <w:rFonts w:ascii="Arial" w:cs="Arial" w:eastAsia="Arial" w:hAnsi="Arial"/>
          <w:b w:val="1"/>
          <w:sz w:val="32"/>
          <w:szCs w:val="32"/>
          <w:rtl w:val="1"/>
        </w:rPr>
        <w:t xml:space="preserve"> </w:t>
        <w:tab/>
        <w:t xml:space="preserve">     </w:t>
      </w:r>
      <w:r w:rsidDel="00000000" w:rsidR="00000000" w:rsidRPr="00000000">
        <w:rPr>
          <w:rFonts w:ascii="Arial" w:cs="Arial" w:eastAsia="Arial" w:hAnsi="Arial"/>
          <w:b w:val="1"/>
          <w:sz w:val="32"/>
          <w:szCs w:val="32"/>
          <w:rtl w:val="1"/>
        </w:rPr>
        <w:t xml:space="preserve">חתימה</w:t>
      </w:r>
    </w:p>
    <w:p w:rsidR="00000000" w:rsidDel="00000000" w:rsidP="00000000" w:rsidRDefault="00000000" w:rsidRPr="00000000" w14:paraId="000002D8">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וחותמת</w:t>
      </w:r>
    </w:p>
    <w:p w:rsidR="00000000" w:rsidDel="00000000" w:rsidP="00000000" w:rsidRDefault="00000000" w:rsidRPr="00000000" w14:paraId="000002D9">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DA">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DB">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DC">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_______________________</w:t>
        <w:tab/>
        <w:tab/>
        <w:tab/>
        <w:tab/>
        <w:t xml:space="preserve">___________ </w:t>
        <w:tab/>
        <w:t xml:space="preserve">   ______________</w:t>
      </w:r>
    </w:p>
    <w:p w:rsidR="00000000" w:rsidDel="00000000" w:rsidP="00000000" w:rsidRDefault="00000000" w:rsidRPr="00000000" w14:paraId="000002DD">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ab/>
      </w:r>
      <w:r w:rsidDel="00000000" w:rsidR="00000000" w:rsidRPr="00000000">
        <w:rPr>
          <w:rFonts w:ascii="Arial" w:cs="Arial" w:eastAsia="Arial" w:hAnsi="Arial"/>
          <w:sz w:val="32"/>
          <w:szCs w:val="32"/>
          <w:rtl w:val="0"/>
        </w:rPr>
        <w:tab/>
        <w:tab/>
        <w:tab/>
        <w:tab/>
        <w:tab/>
        <w:tab/>
        <w:t xml:space="preserve">   </w:t>
      </w:r>
      <w:r w:rsidDel="00000000" w:rsidR="00000000" w:rsidRPr="00000000">
        <w:rPr>
          <w:rFonts w:ascii="Arial" w:cs="Arial" w:eastAsia="Arial" w:hAnsi="Arial"/>
          <w:b w:val="1"/>
          <w:sz w:val="32"/>
          <w:szCs w:val="32"/>
          <w:rtl w:val="1"/>
        </w:rPr>
        <w:t xml:space="preserve">שם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מלא</w:t>
      </w:r>
      <w:r w:rsidDel="00000000" w:rsidR="00000000" w:rsidRPr="00000000">
        <w:rPr>
          <w:rFonts w:ascii="Arial" w:cs="Arial" w:eastAsia="Arial" w:hAnsi="Arial"/>
          <w:b w:val="1"/>
          <w:sz w:val="32"/>
          <w:szCs w:val="32"/>
          <w:rtl w:val="1"/>
        </w:rPr>
        <w:t xml:space="preserve"> </w:t>
        <w:tab/>
        <w:t xml:space="preserve">     </w:t>
      </w:r>
      <w:r w:rsidDel="00000000" w:rsidR="00000000" w:rsidRPr="00000000">
        <w:rPr>
          <w:rFonts w:ascii="Arial" w:cs="Arial" w:eastAsia="Arial" w:hAnsi="Arial"/>
          <w:b w:val="1"/>
          <w:sz w:val="32"/>
          <w:szCs w:val="32"/>
          <w:rtl w:val="1"/>
        </w:rPr>
        <w:t xml:space="preserve">חתימה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וחותמת</w:t>
      </w:r>
    </w:p>
    <w:p w:rsidR="00000000" w:rsidDel="00000000" w:rsidP="00000000" w:rsidRDefault="00000000" w:rsidRPr="00000000" w14:paraId="000002DE">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DF">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E0">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E1">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E2">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E3">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b w:val="1"/>
          <w:sz w:val="32"/>
          <w:szCs w:val="32"/>
          <w:u w:val="single"/>
          <w:rtl w:val="1"/>
        </w:rPr>
        <w:t xml:space="preserve">אימות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חתימת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היועץ</w:t>
      </w:r>
      <w:r w:rsidDel="00000000" w:rsidR="00000000" w:rsidRPr="00000000">
        <w:rPr>
          <w:rtl w:val="0"/>
        </w:rPr>
      </w:r>
    </w:p>
    <w:p w:rsidR="00000000" w:rsidDel="00000000" w:rsidP="00000000" w:rsidRDefault="00000000" w:rsidRPr="00000000" w14:paraId="000002E4">
      <w:pPr>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E5">
      <w:pPr>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_____________ </w:t>
      </w:r>
      <w:r w:rsidDel="00000000" w:rsidR="00000000" w:rsidRPr="00000000">
        <w:rPr>
          <w:rFonts w:ascii="Arial" w:cs="Arial" w:eastAsia="Arial" w:hAnsi="Arial"/>
          <w:i w:val="0"/>
          <w:smallCaps w:val="0"/>
          <w:strike w:val="0"/>
          <w:sz w:val="32"/>
          <w:szCs w:val="32"/>
          <w:u w:val="none"/>
          <w:vertAlign w:val="baseline"/>
          <w:rtl w:val="1"/>
        </w:rPr>
        <w:t xml:space="preserve">עו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__________________ </w:t>
      </w:r>
      <w:r w:rsidDel="00000000" w:rsidR="00000000" w:rsidRPr="00000000">
        <w:rPr>
          <w:rFonts w:ascii="Arial" w:cs="Arial" w:eastAsia="Arial" w:hAnsi="Arial"/>
          <w:i w:val="0"/>
          <w:smallCaps w:val="0"/>
          <w:strike w:val="0"/>
          <w:sz w:val="32"/>
          <w:szCs w:val="32"/>
          <w:u w:val="none"/>
          <w:vertAlign w:val="baseline"/>
          <w:rtl w:val="1"/>
        </w:rPr>
        <w:t xml:space="preserve">מאשר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_______________, _________________, </w:t>
      </w:r>
      <w:r w:rsidDel="00000000" w:rsidR="00000000" w:rsidRPr="00000000">
        <w:rPr>
          <w:rFonts w:ascii="Arial" w:cs="Arial" w:eastAsia="Arial" w:hAnsi="Arial"/>
          <w:i w:val="0"/>
          <w:smallCaps w:val="0"/>
          <w:strike w:val="0"/>
          <w:sz w:val="32"/>
          <w:szCs w:val="32"/>
          <w:u w:val="none"/>
          <w:vertAlign w:val="baseline"/>
          <w:rtl w:val="1"/>
        </w:rPr>
        <w:t xml:space="preserve">המופיעות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7">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ab/>
        <w:tab/>
        <w:tab/>
        <w:tab/>
      </w:r>
    </w:p>
    <w:p w:rsidR="00000000" w:rsidDel="00000000" w:rsidP="00000000" w:rsidRDefault="00000000" w:rsidRPr="00000000" w14:paraId="000002E8">
      <w:pPr>
        <w:bidi w:val="1"/>
        <w:spacing w:before="0" w:line="360" w:lineRule="auto"/>
        <w:ind w:left="5029" w:firstLine="11.000000000000227"/>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2E9">
      <w:pPr>
        <w:bidi w:val="1"/>
        <w:spacing w:before="0" w:line="360" w:lineRule="auto"/>
        <w:ind w:left="5029" w:firstLine="11.000000000000227"/>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2EA">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ab/>
        <w:tab/>
        <w:tab/>
        <w:tab/>
        <w:t xml:space="preserve">            </w:t>
      </w:r>
      <w:r w:rsidDel="00000000" w:rsidR="00000000" w:rsidRPr="00000000">
        <w:rPr>
          <w:rFonts w:ascii="Arial" w:cs="Arial" w:eastAsia="Arial" w:hAnsi="Arial"/>
          <w:b w:val="1"/>
          <w:sz w:val="32"/>
          <w:szCs w:val="32"/>
          <w:rtl w:val="1"/>
        </w:rPr>
        <w:t xml:space="preserve">עו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ד</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רו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ח</w:t>
      </w:r>
      <w:r w:rsidDel="00000000" w:rsidR="00000000" w:rsidRPr="00000000">
        <w:rPr>
          <w:rtl w:val="0"/>
        </w:rPr>
      </w:r>
    </w:p>
    <w:p w:rsidR="00000000" w:rsidDel="00000000" w:rsidP="00000000" w:rsidRDefault="00000000" w:rsidRPr="00000000" w14:paraId="000002EB">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EC">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ED">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EE">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EF">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F0">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F1">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F2">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F3">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F4">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F5">
      <w:pPr>
        <w:bidi w:val="1"/>
        <w:spacing w:line="360" w:lineRule="auto"/>
        <w:jc w:val="left"/>
        <w:rPr>
          <w:rFonts w:ascii="Arial" w:cs="Arial" w:eastAsia="Arial" w:hAnsi="Arial"/>
          <w:sz w:val="32"/>
          <w:szCs w:val="32"/>
        </w:rPr>
      </w:pPr>
      <w:r w:rsidDel="00000000" w:rsidR="00000000" w:rsidRPr="00000000">
        <w:rPr>
          <w:rtl w:val="0"/>
        </w:rPr>
      </w:r>
    </w:p>
    <w:sectPr>
      <w:headerReference r:id="rId7" w:type="default"/>
      <w:pgSz w:h="16838" w:w="11906" w:orient="portrait"/>
      <w:pgMar w:bottom="1418" w:top="1418" w:left="1644" w:right="1644" w:header="567"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Times New Roman"/>
  <w:font w:name="Davi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24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421" w:hanging="360"/>
      </w:pPr>
      <w:rPr>
        <w:sz w:val="24"/>
        <w:szCs w:val="24"/>
      </w:rPr>
    </w:lvl>
    <w:lvl w:ilvl="1">
      <w:start w:val="1"/>
      <w:numFmt w:val="lowerLetter"/>
      <w:lvlText w:val="%2."/>
      <w:lvlJc w:val="left"/>
      <w:pPr>
        <w:ind w:left="1141" w:hanging="360"/>
      </w:pPr>
      <w:rPr/>
    </w:lvl>
    <w:lvl w:ilvl="2">
      <w:start w:val="1"/>
      <w:numFmt w:val="lowerRoman"/>
      <w:lvlText w:val="%3."/>
      <w:lvlJc w:val="right"/>
      <w:pPr>
        <w:ind w:left="1861" w:hanging="180"/>
      </w:pPr>
      <w:rPr/>
    </w:lvl>
    <w:lvl w:ilvl="3">
      <w:start w:val="1"/>
      <w:numFmt w:val="decimal"/>
      <w:lvlText w:val="%4."/>
      <w:lvlJc w:val="left"/>
      <w:pPr>
        <w:ind w:left="2581" w:hanging="360"/>
      </w:pPr>
      <w:rPr/>
    </w:lvl>
    <w:lvl w:ilvl="4">
      <w:start w:val="1"/>
      <w:numFmt w:val="lowerLetter"/>
      <w:lvlText w:val="%5."/>
      <w:lvlJc w:val="left"/>
      <w:pPr>
        <w:ind w:left="3301" w:hanging="360"/>
      </w:pPr>
      <w:rPr/>
    </w:lvl>
    <w:lvl w:ilvl="5">
      <w:start w:val="1"/>
      <w:numFmt w:val="lowerRoman"/>
      <w:lvlText w:val="%6."/>
      <w:lvlJc w:val="right"/>
      <w:pPr>
        <w:ind w:left="4021" w:hanging="180"/>
      </w:pPr>
      <w:rPr/>
    </w:lvl>
    <w:lvl w:ilvl="6">
      <w:start w:val="1"/>
      <w:numFmt w:val="decimal"/>
      <w:lvlText w:val="%7."/>
      <w:lvlJc w:val="left"/>
      <w:pPr>
        <w:ind w:left="4741" w:hanging="360"/>
      </w:pPr>
      <w:rPr/>
    </w:lvl>
    <w:lvl w:ilvl="7">
      <w:start w:val="1"/>
      <w:numFmt w:val="lowerLetter"/>
      <w:lvlText w:val="%8."/>
      <w:lvlJc w:val="left"/>
      <w:pPr>
        <w:ind w:left="5461" w:hanging="360"/>
      </w:pPr>
      <w:rPr/>
    </w:lvl>
    <w:lvl w:ilvl="8">
      <w:start w:val="1"/>
      <w:numFmt w:val="lowerRoman"/>
      <w:lvlText w:val="%9."/>
      <w:lvlJc w:val="right"/>
      <w:pPr>
        <w:ind w:left="6181" w:hanging="180"/>
      </w:pPr>
      <w:rPr/>
    </w:lvl>
  </w:abstractNum>
  <w:abstractNum w:abstractNumId="3">
    <w:lvl w:ilvl="0">
      <w:start w:val="8"/>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decimal"/>
      <w:lvlText w:val="%1"/>
      <w:lvlJc w:val="left"/>
      <w:pPr>
        <w:ind w:left="360" w:hanging="360"/>
      </w:pPr>
      <w:rPr>
        <w:rFonts w:ascii="Arial" w:cs="Arial" w:eastAsia="Arial" w:hAnsi="Arial"/>
        <w:sz w:val="24"/>
        <w:szCs w:val="24"/>
      </w:rPr>
    </w:lvl>
    <w:lvl w:ilvl="1">
      <w:start w:val="1"/>
      <w:numFmt w:val="decimal"/>
      <w:lvlText w:val="%1.%2"/>
      <w:lvlJc w:val="left"/>
      <w:pPr>
        <w:ind w:left="2160" w:hanging="720"/>
      </w:pPr>
      <w:rPr>
        <w:rFonts w:ascii="Arial" w:cs="Arial" w:eastAsia="Arial" w:hAnsi="Arial"/>
        <w:sz w:val="24"/>
        <w:szCs w:val="24"/>
      </w:rPr>
    </w:lvl>
    <w:lvl w:ilvl="2">
      <w:start w:val="1"/>
      <w:numFmt w:val="decimal"/>
      <w:lvlText w:val="%1.%2.%3"/>
      <w:lvlJc w:val="left"/>
      <w:pPr>
        <w:ind w:left="3600" w:hanging="720"/>
      </w:pPr>
      <w:rPr>
        <w:rFonts w:ascii="Arial" w:cs="Arial" w:eastAsia="Arial" w:hAnsi="Arial"/>
        <w:sz w:val="24"/>
        <w:szCs w:val="24"/>
      </w:rPr>
    </w:lvl>
    <w:lvl w:ilvl="3">
      <w:start w:val="1"/>
      <w:numFmt w:val="decimal"/>
      <w:lvlText w:val="%1.%2.%3.%4"/>
      <w:lvlJc w:val="left"/>
      <w:pPr>
        <w:ind w:left="5400" w:hanging="1080"/>
      </w:pPr>
      <w:rPr>
        <w:rFonts w:ascii="Arial" w:cs="Arial" w:eastAsia="Arial" w:hAnsi="Arial"/>
        <w:sz w:val="24"/>
        <w:szCs w:val="24"/>
      </w:rPr>
    </w:lvl>
    <w:lvl w:ilvl="4">
      <w:start w:val="1"/>
      <w:numFmt w:val="decimal"/>
      <w:lvlText w:val="%1.%2.%3.%4.%5"/>
      <w:lvlJc w:val="left"/>
      <w:pPr>
        <w:ind w:left="7200" w:hanging="1440"/>
      </w:pPr>
      <w:rPr>
        <w:rFonts w:ascii="Arial" w:cs="Arial" w:eastAsia="Arial" w:hAnsi="Arial"/>
        <w:sz w:val="24"/>
        <w:szCs w:val="24"/>
      </w:rPr>
    </w:lvl>
    <w:lvl w:ilvl="5">
      <w:start w:val="1"/>
      <w:numFmt w:val="decimal"/>
      <w:lvlText w:val="%1.%2.%3.%4.%5.%6"/>
      <w:lvlJc w:val="left"/>
      <w:pPr>
        <w:ind w:left="9000" w:hanging="1800"/>
      </w:pPr>
      <w:rPr>
        <w:rFonts w:ascii="Arial" w:cs="Arial" w:eastAsia="Arial" w:hAnsi="Arial"/>
        <w:sz w:val="24"/>
        <w:szCs w:val="24"/>
      </w:rPr>
    </w:lvl>
    <w:lvl w:ilvl="6">
      <w:start w:val="1"/>
      <w:numFmt w:val="decimal"/>
      <w:lvlText w:val="%1.%2.%3.%4.%5.%6.%7"/>
      <w:lvlJc w:val="left"/>
      <w:pPr>
        <w:ind w:left="10440" w:hanging="1800"/>
      </w:pPr>
      <w:rPr>
        <w:rFonts w:ascii="Arial" w:cs="Arial" w:eastAsia="Arial" w:hAnsi="Arial"/>
        <w:sz w:val="24"/>
        <w:szCs w:val="24"/>
      </w:rPr>
    </w:lvl>
    <w:lvl w:ilvl="7">
      <w:start w:val="1"/>
      <w:numFmt w:val="decimal"/>
      <w:lvlText w:val="%1.%2.%3.%4.%5.%6.%7.%8"/>
      <w:lvlJc w:val="left"/>
      <w:pPr>
        <w:ind w:left="12240" w:hanging="2160"/>
      </w:pPr>
      <w:rPr>
        <w:rFonts w:ascii="Arial" w:cs="Arial" w:eastAsia="Arial" w:hAnsi="Arial"/>
        <w:sz w:val="24"/>
        <w:szCs w:val="24"/>
      </w:rPr>
    </w:lvl>
    <w:lvl w:ilvl="8">
      <w:start w:val="1"/>
      <w:numFmt w:val="decimal"/>
      <w:lvlText w:val="%1.%2.%3.%4.%5.%6.%7.%8.%9"/>
      <w:lvlJc w:val="left"/>
      <w:pPr>
        <w:ind w:left="14040" w:hanging="2520"/>
      </w:pPr>
      <w:rPr>
        <w:rFonts w:ascii="Arial" w:cs="Arial" w:eastAsia="Arial" w:hAnsi="Arial"/>
        <w:sz w:val="24"/>
        <w:szCs w:val="24"/>
      </w:rPr>
    </w:lvl>
  </w:abstractNum>
  <w:abstractNum w:abstractNumId="6">
    <w:lvl w:ilvl="0">
      <w:start w:val="3"/>
      <w:numFmt w:val="decimal"/>
      <w:lvlText w:val="%1"/>
      <w:lvlJc w:val="left"/>
      <w:pPr>
        <w:ind w:left="360" w:hanging="360"/>
      </w:pPr>
      <w:rPr>
        <w:rFonts w:ascii="Arial" w:cs="Arial" w:eastAsia="Arial" w:hAnsi="Arial"/>
        <w:sz w:val="24"/>
        <w:szCs w:val="24"/>
      </w:rPr>
    </w:lvl>
    <w:lvl w:ilvl="1">
      <w:start w:val="1"/>
      <w:numFmt w:val="decimal"/>
      <w:lvlText w:val="%1.%2"/>
      <w:lvlJc w:val="left"/>
      <w:pPr>
        <w:ind w:left="1440" w:hanging="720"/>
      </w:pPr>
      <w:rPr>
        <w:rFonts w:ascii="Arial" w:cs="Arial" w:eastAsia="Arial" w:hAnsi="Arial"/>
        <w:sz w:val="24"/>
        <w:szCs w:val="24"/>
      </w:rPr>
    </w:lvl>
    <w:lvl w:ilvl="2">
      <w:start w:val="1"/>
      <w:numFmt w:val="decimal"/>
      <w:lvlText w:val="%1.%2.%3"/>
      <w:lvlJc w:val="left"/>
      <w:pPr>
        <w:ind w:left="2160" w:hanging="720"/>
      </w:pPr>
      <w:rPr>
        <w:rFonts w:ascii="Arial" w:cs="Arial" w:eastAsia="Arial" w:hAnsi="Arial"/>
        <w:sz w:val="24"/>
        <w:szCs w:val="24"/>
      </w:rPr>
    </w:lvl>
    <w:lvl w:ilvl="3">
      <w:start w:val="1"/>
      <w:numFmt w:val="decimal"/>
      <w:lvlText w:val="%1.%2.%3.%4"/>
      <w:lvlJc w:val="left"/>
      <w:pPr>
        <w:ind w:left="3240" w:hanging="1080"/>
      </w:pPr>
      <w:rPr>
        <w:rFonts w:ascii="Arial" w:cs="Arial" w:eastAsia="Arial" w:hAnsi="Arial"/>
        <w:sz w:val="24"/>
        <w:szCs w:val="24"/>
      </w:rPr>
    </w:lvl>
    <w:lvl w:ilvl="4">
      <w:start w:val="1"/>
      <w:numFmt w:val="decimal"/>
      <w:lvlText w:val="%1.%2.%3.%4.%5"/>
      <w:lvlJc w:val="left"/>
      <w:pPr>
        <w:ind w:left="4320" w:hanging="1440"/>
      </w:pPr>
      <w:rPr>
        <w:rFonts w:ascii="Arial" w:cs="Arial" w:eastAsia="Arial" w:hAnsi="Arial"/>
        <w:sz w:val="24"/>
        <w:szCs w:val="24"/>
      </w:rPr>
    </w:lvl>
    <w:lvl w:ilvl="5">
      <w:start w:val="1"/>
      <w:numFmt w:val="decimal"/>
      <w:lvlText w:val="%1.%2.%3.%4.%5.%6"/>
      <w:lvlJc w:val="left"/>
      <w:pPr>
        <w:ind w:left="5400" w:hanging="1800"/>
      </w:pPr>
      <w:rPr>
        <w:rFonts w:ascii="Arial" w:cs="Arial" w:eastAsia="Arial" w:hAnsi="Arial"/>
        <w:sz w:val="24"/>
        <w:szCs w:val="24"/>
      </w:rPr>
    </w:lvl>
    <w:lvl w:ilvl="6">
      <w:start w:val="1"/>
      <w:numFmt w:val="decimal"/>
      <w:lvlText w:val="%1.%2.%3.%4.%5.%6.%7"/>
      <w:lvlJc w:val="left"/>
      <w:pPr>
        <w:ind w:left="6120" w:hanging="1800"/>
      </w:pPr>
      <w:rPr>
        <w:rFonts w:ascii="Arial" w:cs="Arial" w:eastAsia="Arial" w:hAnsi="Arial"/>
        <w:sz w:val="24"/>
        <w:szCs w:val="24"/>
      </w:rPr>
    </w:lvl>
    <w:lvl w:ilvl="7">
      <w:start w:val="1"/>
      <w:numFmt w:val="decimal"/>
      <w:lvlText w:val="%1.%2.%3.%4.%5.%6.%7.%8"/>
      <w:lvlJc w:val="left"/>
      <w:pPr>
        <w:ind w:left="7200" w:hanging="2160"/>
      </w:pPr>
      <w:rPr>
        <w:rFonts w:ascii="Arial" w:cs="Arial" w:eastAsia="Arial" w:hAnsi="Arial"/>
        <w:sz w:val="24"/>
        <w:szCs w:val="24"/>
      </w:rPr>
    </w:lvl>
    <w:lvl w:ilvl="8">
      <w:start w:val="1"/>
      <w:numFmt w:val="decimal"/>
      <w:lvlText w:val="%1.%2.%3.%4.%5.%6.%7.%8.%9"/>
      <w:lvlJc w:val="left"/>
      <w:pPr>
        <w:ind w:left="8280" w:hanging="2520"/>
      </w:pPr>
      <w:rPr>
        <w:rFonts w:ascii="Arial" w:cs="Arial" w:eastAsia="Arial" w:hAnsi="Arial"/>
        <w:sz w:val="24"/>
        <w:szCs w:val="24"/>
      </w:rPr>
    </w:lvl>
  </w:abstractNum>
  <w:abstractNum w:abstractNumId="7">
    <w:lvl w:ilvl="0">
      <w:start w:val="4"/>
      <w:numFmt w:val="decimal"/>
      <w:lvlText w:val="%1"/>
      <w:lvlJc w:val="left"/>
      <w:pPr>
        <w:ind w:left="360" w:hanging="360"/>
      </w:pPr>
      <w:rPr>
        <w:sz w:val="24"/>
        <w:szCs w:val="24"/>
      </w:rPr>
    </w:lvl>
    <w:lvl w:ilvl="1">
      <w:start w:val="1"/>
      <w:numFmt w:val="decimal"/>
      <w:lvlText w:val="%1.%2"/>
      <w:lvlJc w:val="left"/>
      <w:pPr>
        <w:ind w:left="1440" w:hanging="720"/>
      </w:pPr>
      <w:rPr>
        <w:sz w:val="24"/>
        <w:szCs w:val="24"/>
      </w:rPr>
    </w:lvl>
    <w:lvl w:ilvl="2">
      <w:start w:val="1"/>
      <w:numFmt w:val="decimal"/>
      <w:lvlText w:val="%1.%2.%3"/>
      <w:lvlJc w:val="left"/>
      <w:pPr>
        <w:ind w:left="2160" w:hanging="720"/>
      </w:pPr>
      <w:rPr>
        <w:sz w:val="24"/>
        <w:szCs w:val="24"/>
      </w:rPr>
    </w:lvl>
    <w:lvl w:ilvl="3">
      <w:start w:val="1"/>
      <w:numFmt w:val="decimal"/>
      <w:lvlText w:val="%1.%2.%3.%4"/>
      <w:lvlJc w:val="left"/>
      <w:pPr>
        <w:ind w:left="3240" w:hanging="1080"/>
      </w:pPr>
      <w:rPr>
        <w:sz w:val="24"/>
        <w:szCs w:val="24"/>
      </w:rPr>
    </w:lvl>
    <w:lvl w:ilvl="4">
      <w:start w:val="1"/>
      <w:numFmt w:val="decimal"/>
      <w:lvlText w:val="%1.%2.%3.%4.%5"/>
      <w:lvlJc w:val="left"/>
      <w:pPr>
        <w:ind w:left="4320" w:hanging="1440"/>
      </w:pPr>
      <w:rPr>
        <w:sz w:val="24"/>
        <w:szCs w:val="24"/>
      </w:rPr>
    </w:lvl>
    <w:lvl w:ilvl="5">
      <w:start w:val="1"/>
      <w:numFmt w:val="decimal"/>
      <w:lvlText w:val="%1.%2.%3.%4.%5.%6"/>
      <w:lvlJc w:val="left"/>
      <w:pPr>
        <w:ind w:left="5400" w:hanging="1800"/>
      </w:pPr>
      <w:rPr>
        <w:sz w:val="24"/>
        <w:szCs w:val="24"/>
      </w:rPr>
    </w:lvl>
    <w:lvl w:ilvl="6">
      <w:start w:val="1"/>
      <w:numFmt w:val="decimal"/>
      <w:lvlText w:val="%1.%2.%3.%4.%5.%6.%7"/>
      <w:lvlJc w:val="left"/>
      <w:pPr>
        <w:ind w:left="6120" w:hanging="1800"/>
      </w:pPr>
      <w:rPr>
        <w:sz w:val="24"/>
        <w:szCs w:val="24"/>
      </w:rPr>
    </w:lvl>
    <w:lvl w:ilvl="7">
      <w:start w:val="1"/>
      <w:numFmt w:val="decimal"/>
      <w:lvlText w:val="%1.%2.%3.%4.%5.%6.%7.%8"/>
      <w:lvlJc w:val="left"/>
      <w:pPr>
        <w:ind w:left="7200" w:hanging="2160"/>
      </w:pPr>
      <w:rPr>
        <w:sz w:val="24"/>
        <w:szCs w:val="24"/>
      </w:rPr>
    </w:lvl>
    <w:lvl w:ilvl="8">
      <w:start w:val="1"/>
      <w:numFmt w:val="decimal"/>
      <w:lvlText w:val="%1.%2.%3.%4.%5.%6.%7.%8.%9"/>
      <w:lvlJc w:val="left"/>
      <w:pPr>
        <w:ind w:left="8280" w:hanging="2520"/>
      </w:pPr>
      <w:rPr>
        <w:sz w:val="24"/>
        <w:szCs w:val="24"/>
      </w:rPr>
    </w:lvl>
  </w:abstractNum>
  <w:abstractNum w:abstractNumId="8">
    <w:lvl w:ilvl="0">
      <w:start w:val="1"/>
      <w:numFmt w:val="decimal"/>
      <w:lvlText w:val="%1."/>
      <w:lvlJc w:val="right"/>
      <w:pPr>
        <w:ind w:left="737" w:hanging="567"/>
      </w:pPr>
      <w:rPr>
        <w:b w:val="0"/>
        <w:i w:val="0"/>
        <w:u w:val="none"/>
      </w:rPr>
    </w:lvl>
    <w:lvl w:ilvl="1">
      <w:start w:val="1"/>
      <w:numFmt w:val="decimal"/>
      <w:lvlText w:val="%1.%2."/>
      <w:lvlJc w:val="right"/>
      <w:pPr>
        <w:ind w:left="1418" w:hanging="340.9999999999998"/>
      </w:pPr>
      <w:rPr>
        <w:b w:val="0"/>
      </w:rPr>
    </w:lvl>
    <w:lvl w:ilvl="2">
      <w:start w:val="1"/>
      <w:numFmt w:val="decimal"/>
      <w:lvlText w:val="%1.%2.%3."/>
      <w:lvlJc w:val="right"/>
      <w:pPr>
        <w:ind w:left="2155" w:hanging="227"/>
      </w:pPr>
      <w:rPr/>
    </w:lvl>
    <w:lvl w:ilvl="3">
      <w:start w:val="1"/>
      <w:numFmt w:val="decimal"/>
      <w:lvlText w:val="%1.%2.%3.%4."/>
      <w:lvlJc w:val="right"/>
      <w:pPr>
        <w:ind w:left="2892" w:hanging="114"/>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7"/>
      <w:numFmt w:val="decimal"/>
      <w:lvlText w:val="%1"/>
      <w:lvlJc w:val="left"/>
      <w:pPr>
        <w:ind w:left="360" w:hanging="360"/>
      </w:pPr>
      <w:rPr/>
    </w:lvl>
    <w:lvl w:ilvl="1">
      <w:start w:val="1"/>
      <w:numFmt w:val="decimal"/>
      <w:lvlText w:val="%1.%2"/>
      <w:lvlJc w:val="left"/>
      <w:pPr>
        <w:ind w:left="3240" w:hanging="360"/>
      </w:pPr>
      <w:rPr/>
    </w:lvl>
    <w:lvl w:ilvl="2">
      <w:start w:val="1"/>
      <w:numFmt w:val="decimal"/>
      <w:lvlText w:val="%1.%2.%3"/>
      <w:lvlJc w:val="left"/>
      <w:pPr>
        <w:ind w:left="6480" w:hanging="720"/>
      </w:pPr>
      <w:rPr/>
    </w:lvl>
    <w:lvl w:ilvl="3">
      <w:start w:val="1"/>
      <w:numFmt w:val="decimal"/>
      <w:lvlText w:val="%1.%2.%3.%4"/>
      <w:lvlJc w:val="left"/>
      <w:pPr>
        <w:ind w:left="9360" w:hanging="720"/>
      </w:pPr>
      <w:rPr/>
    </w:lvl>
    <w:lvl w:ilvl="4">
      <w:start w:val="1"/>
      <w:numFmt w:val="decimal"/>
      <w:lvlText w:val="%1.%2.%3.%4.%5"/>
      <w:lvlJc w:val="left"/>
      <w:pPr>
        <w:ind w:left="12600" w:hanging="1080"/>
      </w:pPr>
      <w:rPr/>
    </w:lvl>
    <w:lvl w:ilvl="5">
      <w:start w:val="1"/>
      <w:numFmt w:val="decimal"/>
      <w:lvlText w:val="%1.%2.%3.%4.%5.%6"/>
      <w:lvlJc w:val="left"/>
      <w:pPr>
        <w:ind w:left="15480" w:hanging="1080"/>
      </w:pPr>
      <w:rPr/>
    </w:lvl>
    <w:lvl w:ilvl="6">
      <w:start w:val="1"/>
      <w:numFmt w:val="decimal"/>
      <w:lvlText w:val="%1.%2.%3.%4.%5.%6.%7"/>
      <w:lvlJc w:val="left"/>
      <w:pPr>
        <w:ind w:left="18360" w:hanging="1080"/>
      </w:pPr>
      <w:rPr/>
    </w:lvl>
    <w:lvl w:ilvl="7">
      <w:start w:val="1"/>
      <w:numFmt w:val="decimal"/>
      <w:lvlText w:val="%1.%2.%3.%4.%5.%6.%7.%8"/>
      <w:lvlJc w:val="left"/>
      <w:pPr>
        <w:ind w:left="21600" w:hanging="1440"/>
      </w:pPr>
      <w:rPr/>
    </w:lvl>
    <w:lvl w:ilvl="8">
      <w:start w:val="1"/>
      <w:numFmt w:val="decimal"/>
      <w:lvlText w:val="%1.%2.%3.%4.%5.%6.%7.%8.%9"/>
      <w:lvlJc w:val="left"/>
      <w:pPr>
        <w:ind w:left="24480" w:hanging="1440"/>
      </w:pPr>
      <w:rPr/>
    </w:lvl>
  </w:abstractNum>
  <w:abstractNum w:abstractNumId="10">
    <w:lvl w:ilvl="0">
      <w:start w:val="1"/>
      <w:numFmt w:val="decimal"/>
      <w:lvlText w:val="%1."/>
      <w:lvlJc w:val="right"/>
      <w:pPr>
        <w:ind w:left="737" w:hanging="567"/>
      </w:pPr>
      <w:rPr>
        <w:b w:val="0"/>
        <w:i w:val="0"/>
        <w:strike w:val="0"/>
        <w:u w:val="none"/>
      </w:rPr>
    </w:lvl>
    <w:lvl w:ilvl="1">
      <w:start w:val="1"/>
      <w:numFmt w:val="decimal"/>
      <w:lvlText w:val="%2."/>
      <w:lvlJc w:val="right"/>
      <w:pPr>
        <w:ind w:left="1417" w:hanging="510.0000000000001"/>
      </w:pPr>
      <w:rPr/>
    </w:lvl>
    <w:lvl w:ilvl="2">
      <w:start w:val="1"/>
      <w:numFmt w:val="decimal"/>
      <w:lvlText w:val="%3)"/>
      <w:lvlJc w:val="right"/>
      <w:pPr>
        <w:ind w:left="2154" w:hanging="567"/>
      </w:pPr>
      <w:rPr/>
    </w:lvl>
    <w:lvl w:ilvl="3">
      <w:start w:val="1"/>
      <w:numFmt w:val="decimal"/>
      <w:lvlText w:val="(%4)"/>
      <w:lvlJc w:val="right"/>
      <w:pPr>
        <w:ind w:left="2891" w:hanging="510"/>
      </w:pPr>
      <w:rPr/>
    </w:lvl>
    <w:lvl w:ilvl="4">
      <w:start w:val="1"/>
      <w:numFmt w:val="decimal"/>
      <w:lvlText w:val="(%5)"/>
      <w:lvlJc w:val="right"/>
      <w:pPr>
        <w:ind w:left="3628" w:hanging="567"/>
      </w:pPr>
      <w:rPr/>
    </w:lvl>
    <w:lvl w:ilvl="5">
      <w:start w:val="1"/>
      <w:numFmt w:val="lowerLetter"/>
      <w:lvlText w:val="%6."/>
      <w:lvlJc w:val="right"/>
      <w:pPr>
        <w:ind w:left="3402" w:hanging="567"/>
      </w:pPr>
      <w:rPr/>
    </w:lvl>
    <w:lvl w:ilvl="6">
      <w:start w:val="1"/>
      <w:numFmt w:val="lowerLetter"/>
      <w:lvlText w:val="%7)"/>
      <w:lvlJc w:val="right"/>
      <w:pPr>
        <w:ind w:left="3969" w:hanging="567"/>
      </w:pPr>
      <w:rPr/>
    </w:lvl>
    <w:lvl w:ilvl="7">
      <w:start w:val="1"/>
      <w:numFmt w:val="lowerLetter"/>
      <w:lvlText w:val="(%8)"/>
      <w:lvlJc w:val="right"/>
      <w:pPr>
        <w:ind w:left="4535" w:hanging="566"/>
      </w:pPr>
      <w:rPr/>
    </w:lvl>
    <w:lvl w:ilvl="8">
      <w:start w:val="1"/>
      <w:numFmt w:val="upperLetter"/>
      <w:lvlText w:val="%9."/>
      <w:lvlJc w:val="right"/>
      <w:pPr>
        <w:ind w:left="5102" w:hanging="56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bidi w:val="1"/>
        <w:spacing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567"/>
      </w:tabs>
      <w:ind w:left="567" w:hanging="567"/>
    </w:pPr>
    <w:rPr/>
  </w:style>
  <w:style w:type="paragraph" w:styleId="Heading2">
    <w:name w:val="heading 2"/>
    <w:basedOn w:val="Normal"/>
    <w:next w:val="Normal"/>
    <w:pPr>
      <w:tabs>
        <w:tab w:val="left" w:leader="none" w:pos="1276"/>
      </w:tabs>
      <w:ind w:left="1276" w:hanging="709"/>
    </w:pPr>
    <w:rPr/>
  </w:style>
  <w:style w:type="paragraph" w:styleId="Heading3">
    <w:name w:val="heading 3"/>
    <w:basedOn w:val="Normal"/>
    <w:next w:val="Normal"/>
    <w:pPr>
      <w:tabs>
        <w:tab w:val="left" w:leader="none" w:pos="2126"/>
      </w:tabs>
      <w:ind w:left="2126" w:hanging="850"/>
    </w:pPr>
    <w:rPr/>
  </w:style>
  <w:style w:type="paragraph" w:styleId="Heading4">
    <w:name w:val="heading 4"/>
    <w:basedOn w:val="Normal"/>
    <w:next w:val="Normal"/>
    <w:pPr>
      <w:tabs>
        <w:tab w:val="left" w:leader="none" w:pos="3119"/>
      </w:tabs>
      <w:ind w:left="3119" w:hanging="993.0000000000001"/>
    </w:pPr>
    <w:rPr/>
  </w:style>
  <w:style w:type="paragraph" w:styleId="Heading5">
    <w:name w:val="heading 5"/>
    <w:basedOn w:val="Normal"/>
    <w:next w:val="Normal"/>
    <w:pPr>
      <w:ind w:left="3686" w:hanging="566.9999999999999"/>
    </w:pPr>
    <w:rPr/>
  </w:style>
  <w:style w:type="paragraph" w:styleId="Heading6">
    <w:name w:val="heading 6"/>
    <w:basedOn w:val="Normal"/>
    <w:next w:val="Normal"/>
    <w:pPr>
      <w:keepNext w:val="1"/>
      <w:keepLines w:val="1"/>
    </w:pPr>
    <w:rPr>
      <w:rFonts w:ascii="Cambria" w:cs="Cambria" w:eastAsia="Cambria" w:hAnsi="Cambria"/>
      <w:i w:val="1"/>
      <w:color w:val="243f60"/>
    </w:rPr>
  </w:style>
  <w:style w:type="paragraph" w:styleId="Title">
    <w:name w:val="Title"/>
    <w:basedOn w:val="Normal"/>
    <w:next w:val="Normal"/>
    <w:pPr>
      <w:spacing w:before="0" w:lineRule="auto"/>
      <w:jc w:val="center"/>
    </w:pPr>
    <w:rPr>
      <w:b w:val="1"/>
      <w:u w:val="single"/>
    </w:rPr>
  </w:style>
  <w:style w:type="paragraph" w:styleId="a3" w:default="1">
    <w:name w:val="Normal"/>
    <w:qFormat w:val="1"/>
    <w:rsid w:val="0003404A"/>
    <w:pPr>
      <w:bidi w:val="1"/>
      <w:spacing w:before="240"/>
      <w:jc w:val="both"/>
    </w:pPr>
    <w:rPr>
      <w:rFonts w:ascii="Times New Roman" w:cs="David" w:hAnsi="Times New Roman"/>
      <w:sz w:val="22"/>
      <w:szCs w:val="24"/>
    </w:rPr>
  </w:style>
  <w:style w:type="paragraph" w:styleId="1">
    <w:name w:val="heading 1"/>
    <w:basedOn w:val="a3"/>
    <w:link w:val="10"/>
    <w:qFormat w:val="1"/>
    <w:rsid w:val="008030BB"/>
    <w:pPr>
      <w:numPr>
        <w:numId w:val="3"/>
      </w:numPr>
      <w:tabs>
        <w:tab w:val="left" w:pos="567"/>
      </w:tabs>
      <w:outlineLvl w:val="0"/>
    </w:pPr>
    <w:rPr>
      <w:kern w:val="32"/>
    </w:rPr>
  </w:style>
  <w:style w:type="paragraph" w:styleId="20">
    <w:name w:val="heading 2"/>
    <w:basedOn w:val="a3"/>
    <w:link w:val="21"/>
    <w:qFormat w:val="1"/>
    <w:rsid w:val="008030BB"/>
    <w:pPr>
      <w:numPr>
        <w:ilvl w:val="1"/>
        <w:numId w:val="3"/>
      </w:numPr>
      <w:tabs>
        <w:tab w:val="left" w:pos="1276"/>
      </w:tabs>
      <w:outlineLvl w:val="1"/>
    </w:pPr>
  </w:style>
  <w:style w:type="paragraph" w:styleId="30">
    <w:name w:val="heading 3"/>
    <w:basedOn w:val="a3"/>
    <w:link w:val="31"/>
    <w:qFormat w:val="1"/>
    <w:rsid w:val="008030BB"/>
    <w:pPr>
      <w:numPr>
        <w:ilvl w:val="2"/>
        <w:numId w:val="3"/>
      </w:numPr>
      <w:tabs>
        <w:tab w:val="left" w:pos="2126"/>
      </w:tabs>
      <w:outlineLvl w:val="2"/>
    </w:pPr>
  </w:style>
  <w:style w:type="paragraph" w:styleId="40">
    <w:name w:val="heading 4"/>
    <w:basedOn w:val="a3"/>
    <w:link w:val="41"/>
    <w:qFormat w:val="1"/>
    <w:rsid w:val="008030BB"/>
    <w:pPr>
      <w:numPr>
        <w:ilvl w:val="3"/>
        <w:numId w:val="3"/>
      </w:numPr>
      <w:tabs>
        <w:tab w:val="left" w:pos="3119"/>
      </w:tabs>
      <w:outlineLvl w:val="3"/>
    </w:pPr>
  </w:style>
  <w:style w:type="paragraph" w:styleId="5">
    <w:name w:val="heading 5"/>
    <w:basedOn w:val="a3"/>
    <w:link w:val="50"/>
    <w:qFormat w:val="1"/>
    <w:rsid w:val="008030BB"/>
    <w:pPr>
      <w:numPr>
        <w:ilvl w:val="4"/>
        <w:numId w:val="3"/>
      </w:numPr>
      <w:outlineLvl w:val="4"/>
    </w:pPr>
  </w:style>
  <w:style w:type="paragraph" w:styleId="6">
    <w:name w:val="heading 6"/>
    <w:basedOn w:val="a3"/>
    <w:next w:val="a3"/>
    <w:link w:val="60"/>
    <w:semiHidden w:val="1"/>
    <w:unhideWhenUsed w:val="1"/>
    <w:qFormat w:val="1"/>
    <w:rsid w:val="008030BB"/>
    <w:pPr>
      <w:keepNext w:val="1"/>
      <w:keepLines w:val="1"/>
      <w:outlineLvl w:val="5"/>
    </w:pPr>
    <w:rPr>
      <w:rFonts w:ascii="Cambria" w:cs="Times New Roman" w:hAnsi="Cambria"/>
      <w:i w:val="1"/>
      <w:iCs w:val="1"/>
      <w:color w:val="243f60"/>
    </w:rPr>
  </w:style>
  <w:style w:type="paragraph" w:styleId="7">
    <w:name w:val="heading 7"/>
    <w:basedOn w:val="a3"/>
    <w:next w:val="a3"/>
    <w:link w:val="70"/>
    <w:semiHidden w:val="1"/>
    <w:unhideWhenUsed w:val="1"/>
    <w:qFormat w:val="1"/>
    <w:rsid w:val="00CD6DA1"/>
    <w:pPr>
      <w:keepNext w:val="1"/>
      <w:keepLines w:val="1"/>
      <w:numPr>
        <w:ilvl w:val="12"/>
      </w:numPr>
      <w:suppressLineNumbers w:val="1"/>
      <w:tabs>
        <w:tab w:val="center" w:pos="-4111"/>
        <w:tab w:val="right" w:pos="-2126"/>
        <w:tab w:val="right" w:pos="1418"/>
        <w:tab w:val="right" w:pos="2552"/>
      </w:tabs>
      <w:spacing w:before="0"/>
      <w:ind w:hanging="26"/>
      <w:outlineLvl w:val="6"/>
    </w:pPr>
    <w:rPr>
      <w:rFonts w:eastAsia="Times New Roman"/>
      <w:b w:val="1"/>
      <w:bCs w:val="1"/>
      <w:u w:val="single"/>
    </w:rPr>
  </w:style>
  <w:style w:type="character" w:styleId="a4" w:default="1">
    <w:name w:val="Default Paragraph Font"/>
    <w:uiPriority w:val="1"/>
    <w:semiHidden w:val="1"/>
    <w:unhideWhenUsed w:val="1"/>
  </w:style>
  <w:style w:type="table" w:styleId="a5" w:default="1">
    <w:name w:val="Normal Table"/>
    <w:uiPriority w:val="99"/>
    <w:semiHidden w:val="1"/>
    <w:unhideWhenUsed w:val="1"/>
    <w:tblPr>
      <w:tblInd w:w="0.0" w:type="dxa"/>
      <w:tblCellMar>
        <w:top w:w="0.0" w:type="dxa"/>
        <w:left w:w="108.0" w:type="dxa"/>
        <w:bottom w:w="0.0" w:type="dxa"/>
        <w:right w:w="108.0" w:type="dxa"/>
      </w:tblCellMar>
    </w:tblPr>
  </w:style>
  <w:style w:type="numbering" w:styleId="a6" w:default="1">
    <w:name w:val="No List"/>
    <w:uiPriority w:val="99"/>
    <w:semiHidden w:val="1"/>
    <w:unhideWhenUsed w:val="1"/>
  </w:style>
  <w:style w:type="paragraph" w:styleId="ENGLISHNUM" w:customStyle="1">
    <w:name w:val="ENGLISHNUM"/>
    <w:basedOn w:val="a3"/>
    <w:rsid w:val="008030BB"/>
    <w:pPr>
      <w:numPr>
        <w:numId w:val="1"/>
      </w:numPr>
      <w:bidi w:val="0"/>
      <w:jc w:val="right"/>
    </w:pPr>
    <w:rPr>
      <w:rFonts w:ascii="Arial" w:cs="Miriam" w:hAnsi="Arial"/>
      <w:sz w:val="24"/>
      <w:szCs w:val="20"/>
    </w:rPr>
  </w:style>
  <w:style w:type="paragraph" w:styleId="a1" w:customStyle="1">
    <w:name w:val="א"/>
    <w:basedOn w:val="a3"/>
    <w:rsid w:val="008030BB"/>
    <w:pPr>
      <w:numPr>
        <w:numId w:val="2"/>
      </w:numPr>
    </w:pPr>
  </w:style>
  <w:style w:type="paragraph" w:styleId="a7" w:customStyle="1">
    <w:name w:val="ביטול"/>
    <w:basedOn w:val="a3"/>
    <w:link w:val="a8"/>
    <w:rsid w:val="008030BB"/>
    <w:rPr>
      <w:sz w:val="26"/>
    </w:rPr>
  </w:style>
  <w:style w:type="paragraph" w:styleId="a9" w:customStyle="1">
    <w:name w:val="הואיל"/>
    <w:basedOn w:val="a3"/>
    <w:rsid w:val="008030BB"/>
    <w:pPr>
      <w:tabs>
        <w:tab w:val="left" w:pos="1076"/>
      </w:tabs>
      <w:ind w:left="1076" w:hanging="1076"/>
    </w:pPr>
  </w:style>
  <w:style w:type="paragraph" w:styleId="11" w:customStyle="1">
    <w:name w:val="היסט 1"/>
    <w:basedOn w:val="a3"/>
    <w:rsid w:val="00463819"/>
    <w:pPr>
      <w:ind w:left="737"/>
    </w:pPr>
  </w:style>
  <w:style w:type="paragraph" w:styleId="22" w:customStyle="1">
    <w:name w:val="היסט 2"/>
    <w:basedOn w:val="a3"/>
    <w:rsid w:val="00463819"/>
    <w:pPr>
      <w:ind w:left="1418"/>
    </w:pPr>
  </w:style>
  <w:style w:type="paragraph" w:styleId="32" w:customStyle="1">
    <w:name w:val="היסט 3"/>
    <w:basedOn w:val="a3"/>
    <w:rsid w:val="008030BB"/>
    <w:pPr>
      <w:ind w:left="2126"/>
    </w:pPr>
  </w:style>
  <w:style w:type="paragraph" w:styleId="42" w:customStyle="1">
    <w:name w:val="היסט 4"/>
    <w:basedOn w:val="a3"/>
    <w:rsid w:val="00463819"/>
    <w:pPr>
      <w:ind w:left="2892"/>
    </w:pPr>
  </w:style>
  <w:style w:type="paragraph" w:styleId="51" w:customStyle="1">
    <w:name w:val="היסט 5"/>
    <w:basedOn w:val="a3"/>
    <w:rsid w:val="008030BB"/>
    <w:pPr>
      <w:ind w:left="3686"/>
    </w:pPr>
  </w:style>
  <w:style w:type="character" w:styleId="10" w:customStyle="1">
    <w:name w:val="כותרת 1 תו"/>
    <w:link w:val="1"/>
    <w:rsid w:val="008030BB"/>
    <w:rPr>
      <w:rFonts w:ascii="Times New Roman" w:cs="David" w:hAnsi="Times New Roman"/>
      <w:kern w:val="32"/>
      <w:szCs w:val="24"/>
    </w:rPr>
  </w:style>
  <w:style w:type="character" w:styleId="21" w:customStyle="1">
    <w:name w:val="כותרת 2 תו"/>
    <w:link w:val="20"/>
    <w:rsid w:val="008030BB"/>
    <w:rPr>
      <w:rFonts w:ascii="Times New Roman" w:cs="David" w:hAnsi="Times New Roman"/>
      <w:szCs w:val="24"/>
    </w:rPr>
  </w:style>
  <w:style w:type="character" w:styleId="31" w:customStyle="1">
    <w:name w:val="כותרת 3 תו"/>
    <w:link w:val="30"/>
    <w:rsid w:val="008030BB"/>
    <w:rPr>
      <w:rFonts w:ascii="Times New Roman" w:cs="David" w:hAnsi="Times New Roman"/>
      <w:szCs w:val="24"/>
    </w:rPr>
  </w:style>
  <w:style w:type="character" w:styleId="41" w:customStyle="1">
    <w:name w:val="כותרת 4 תו"/>
    <w:link w:val="40"/>
    <w:rsid w:val="008030BB"/>
    <w:rPr>
      <w:rFonts w:ascii="Times New Roman" w:cs="David" w:hAnsi="Times New Roman"/>
      <w:szCs w:val="24"/>
    </w:rPr>
  </w:style>
  <w:style w:type="character" w:styleId="50" w:customStyle="1">
    <w:name w:val="כותרת 5 תו"/>
    <w:link w:val="5"/>
    <w:rsid w:val="008030BB"/>
    <w:rPr>
      <w:rFonts w:ascii="Times New Roman" w:cs="David" w:hAnsi="Times New Roman"/>
      <w:szCs w:val="24"/>
    </w:rPr>
  </w:style>
  <w:style w:type="character" w:styleId="60" w:customStyle="1">
    <w:name w:val="כותרת 6 תו"/>
    <w:link w:val="6"/>
    <w:semiHidden w:val="1"/>
    <w:rsid w:val="008030BB"/>
    <w:rPr>
      <w:rFonts w:ascii="Cambria" w:cs="Times New Roman" w:eastAsia="Calibri" w:hAnsi="Cambria"/>
      <w:i w:val="1"/>
      <w:iCs w:val="1"/>
      <w:color w:val="243f60"/>
      <w:szCs w:val="24"/>
    </w:rPr>
  </w:style>
  <w:style w:type="paragraph" w:styleId="aa">
    <w:name w:val="header"/>
    <w:basedOn w:val="a3"/>
    <w:link w:val="ab"/>
    <w:rsid w:val="008030BB"/>
    <w:pPr>
      <w:tabs>
        <w:tab w:val="center" w:pos="4153"/>
        <w:tab w:val="right" w:pos="8306"/>
      </w:tabs>
    </w:pPr>
    <w:rPr>
      <w:szCs w:val="22"/>
    </w:rPr>
  </w:style>
  <w:style w:type="character" w:styleId="ab" w:customStyle="1">
    <w:name w:val="כותרת עליונה תו"/>
    <w:link w:val="aa"/>
    <w:rsid w:val="008030BB"/>
    <w:rPr>
      <w:rFonts w:ascii="Times New Roman" w:cs="David" w:eastAsia="Calibri" w:hAnsi="Times New Roman"/>
    </w:rPr>
  </w:style>
  <w:style w:type="paragraph" w:styleId="ac">
    <w:name w:val="footer"/>
    <w:basedOn w:val="a3"/>
    <w:link w:val="ad"/>
    <w:rsid w:val="008030BB"/>
    <w:pPr>
      <w:tabs>
        <w:tab w:val="center" w:pos="4153"/>
        <w:tab w:val="right" w:pos="8306"/>
      </w:tabs>
    </w:pPr>
    <w:rPr>
      <w:szCs w:val="22"/>
    </w:rPr>
  </w:style>
  <w:style w:type="character" w:styleId="ad" w:customStyle="1">
    <w:name w:val="כותרת תחתונה תו"/>
    <w:link w:val="ac"/>
    <w:rsid w:val="008030BB"/>
    <w:rPr>
      <w:rFonts w:ascii="Times New Roman" w:cs="David" w:eastAsia="Calibri" w:hAnsi="Times New Roman"/>
    </w:rPr>
  </w:style>
  <w:style w:type="paragraph" w:styleId="a" w:customStyle="1">
    <w:name w:val="מיספור אותיות"/>
    <w:basedOn w:val="a3"/>
    <w:link w:val="ae"/>
    <w:rsid w:val="00035681"/>
    <w:pPr>
      <w:numPr>
        <w:numId w:val="7"/>
      </w:numPr>
    </w:pPr>
  </w:style>
  <w:style w:type="paragraph" w:styleId="a2" w:customStyle="1">
    <w:name w:val="ממוספר"/>
    <w:basedOn w:val="a3"/>
    <w:link w:val="af"/>
    <w:rsid w:val="007A335B"/>
    <w:pPr>
      <w:numPr>
        <w:numId w:val="6"/>
      </w:numPr>
    </w:pPr>
  </w:style>
  <w:style w:type="character" w:styleId="af0">
    <w:name w:val="page number"/>
    <w:basedOn w:val="a4"/>
    <w:rsid w:val="008030BB"/>
  </w:style>
  <w:style w:type="paragraph" w:styleId="a0" w:customStyle="1">
    <w:name w:val="פרק"/>
    <w:basedOn w:val="a3"/>
    <w:next w:val="1"/>
    <w:rsid w:val="008030BB"/>
    <w:pPr>
      <w:numPr>
        <w:numId w:val="5"/>
      </w:numPr>
      <w:spacing w:before="120"/>
      <w:jc w:val="center"/>
    </w:pPr>
    <w:rPr>
      <w:b w:val="1"/>
      <w:bCs w:val="1"/>
      <w:sz w:val="34"/>
      <w:szCs w:val="36"/>
      <w:u w:val="single"/>
      <w:lang w:eastAsia="he-IL"/>
    </w:rPr>
  </w:style>
  <w:style w:type="paragraph" w:styleId="2" w:customStyle="1">
    <w:name w:val="פרק 2"/>
    <w:basedOn w:val="a0"/>
    <w:next w:val="1"/>
    <w:link w:val="23"/>
    <w:qFormat w:val="1"/>
    <w:rsid w:val="008030BB"/>
    <w:pPr>
      <w:numPr>
        <w:ilvl w:val="1"/>
      </w:numPr>
    </w:pPr>
    <w:rPr>
      <w:sz w:val="30"/>
      <w:szCs w:val="32"/>
    </w:rPr>
  </w:style>
  <w:style w:type="character" w:styleId="23" w:customStyle="1">
    <w:name w:val="פרק 2 תו"/>
    <w:link w:val="2"/>
    <w:rsid w:val="008030BB"/>
    <w:rPr>
      <w:rFonts w:ascii="Times New Roman" w:cs="David" w:hAnsi="Times New Roman"/>
      <w:b w:val="1"/>
      <w:bCs w:val="1"/>
      <w:sz w:val="30"/>
      <w:szCs w:val="32"/>
      <w:u w:val="single"/>
      <w:lang w:eastAsia="he-IL"/>
    </w:rPr>
  </w:style>
  <w:style w:type="paragraph" w:styleId="3" w:customStyle="1">
    <w:name w:val="פרק 3"/>
    <w:basedOn w:val="a0"/>
    <w:next w:val="1"/>
    <w:link w:val="33"/>
    <w:qFormat w:val="1"/>
    <w:rsid w:val="008030BB"/>
    <w:pPr>
      <w:numPr>
        <w:ilvl w:val="2"/>
      </w:numPr>
    </w:pPr>
    <w:rPr>
      <w:sz w:val="26"/>
      <w:szCs w:val="28"/>
    </w:rPr>
  </w:style>
  <w:style w:type="character" w:styleId="33" w:customStyle="1">
    <w:name w:val="פרק 3 תו"/>
    <w:link w:val="3"/>
    <w:rsid w:val="008030BB"/>
    <w:rPr>
      <w:rFonts w:ascii="Times New Roman" w:cs="David" w:hAnsi="Times New Roman"/>
      <w:b w:val="1"/>
      <w:bCs w:val="1"/>
      <w:sz w:val="26"/>
      <w:szCs w:val="28"/>
      <w:u w:val="single"/>
      <w:lang w:eastAsia="he-IL"/>
    </w:rPr>
  </w:style>
  <w:style w:type="paragraph" w:styleId="4" w:customStyle="1">
    <w:name w:val="פרק 4"/>
    <w:basedOn w:val="a0"/>
    <w:next w:val="1"/>
    <w:rsid w:val="008030BB"/>
    <w:pPr>
      <w:numPr>
        <w:ilvl w:val="3"/>
      </w:numPr>
      <w:jc w:val="left"/>
    </w:pPr>
    <w:rPr>
      <w:sz w:val="24"/>
      <w:szCs w:val="24"/>
    </w:rPr>
  </w:style>
  <w:style w:type="paragraph" w:styleId="af1">
    <w:name w:val="Quote"/>
    <w:basedOn w:val="a3"/>
    <w:link w:val="af2"/>
    <w:qFormat w:val="1"/>
    <w:rsid w:val="00905458"/>
    <w:pPr>
      <w:ind w:left="1701" w:right="1559"/>
    </w:pPr>
    <w:rPr>
      <w:rFonts w:cs="FrankRuehl"/>
      <w:b w:val="1"/>
      <w:bCs w:val="1"/>
      <w:spacing w:val="20"/>
      <w:szCs w:val="26"/>
    </w:rPr>
  </w:style>
  <w:style w:type="character" w:styleId="af2" w:customStyle="1">
    <w:name w:val="ציטוט תו"/>
    <w:link w:val="af1"/>
    <w:rsid w:val="00905458"/>
    <w:rPr>
      <w:rFonts w:ascii="Times New Roman" w:cs="FrankRuehl" w:hAnsi="Times New Roman"/>
      <w:b w:val="1"/>
      <w:bCs w:val="1"/>
      <w:spacing w:val="20"/>
      <w:szCs w:val="26"/>
    </w:rPr>
  </w:style>
  <w:style w:type="paragraph" w:styleId="af3" w:customStyle="1">
    <w:name w:val="צמוד"/>
    <w:basedOn w:val="a3"/>
    <w:rsid w:val="008030BB"/>
  </w:style>
  <w:style w:type="character" w:styleId="70" w:customStyle="1">
    <w:name w:val="כותרת 7 תו"/>
    <w:link w:val="7"/>
    <w:semiHidden w:val="1"/>
    <w:rsid w:val="00CD6DA1"/>
    <w:rPr>
      <w:rFonts w:ascii="Times New Roman" w:cs="David" w:eastAsia="Times New Roman" w:hAnsi="Times New Roman"/>
      <w:b w:val="1"/>
      <w:bCs w:val="1"/>
      <w:szCs w:val="24"/>
      <w:u w:val="single"/>
    </w:rPr>
  </w:style>
  <w:style w:type="paragraph" w:styleId="af4">
    <w:name w:val="No Spacing"/>
    <w:uiPriority w:val="1"/>
    <w:qFormat w:val="1"/>
    <w:rsid w:val="00CD6DA1"/>
    <w:pPr>
      <w:bidi w:val="1"/>
      <w:jc w:val="both"/>
    </w:pPr>
    <w:rPr>
      <w:rFonts w:ascii="Times New Roman" w:cs="David" w:hAnsi="Times New Roman"/>
      <w:sz w:val="22"/>
      <w:szCs w:val="24"/>
    </w:rPr>
  </w:style>
  <w:style w:type="paragraph" w:styleId="24" w:customStyle="1">
    <w:name w:val="הנדון_סימוכין_2"/>
    <w:basedOn w:val="a3"/>
    <w:qFormat w:val="1"/>
    <w:rsid w:val="00CD6DA1"/>
    <w:pPr>
      <w:spacing w:before="0"/>
      <w:ind w:left="2835"/>
      <w:jc w:val="left"/>
    </w:pPr>
    <w:rPr>
      <w:rFonts w:eastAsia="Times New Roman"/>
      <w:b w:val="1"/>
      <w:bCs w:val="1"/>
      <w:u w:val="single"/>
    </w:rPr>
  </w:style>
  <w:style w:type="paragraph" w:styleId="af5" w:customStyle="1">
    <w:name w:val="הנדון_סימוכין"/>
    <w:basedOn w:val="af4"/>
    <w:next w:val="24"/>
    <w:qFormat w:val="1"/>
    <w:rsid w:val="00CD6DA1"/>
    <w:pPr>
      <w:tabs>
        <w:tab w:val="right" w:pos="1304"/>
        <w:tab w:val="left" w:pos="1616"/>
      </w:tabs>
    </w:pPr>
    <w:rPr>
      <w:rFonts w:eastAsia="Times New Roman"/>
    </w:rPr>
  </w:style>
  <w:style w:type="paragraph" w:styleId="af6">
    <w:name w:val="Title"/>
    <w:basedOn w:val="a3"/>
    <w:link w:val="af7"/>
    <w:qFormat w:val="1"/>
    <w:rsid w:val="00CD6DA1"/>
    <w:pPr>
      <w:spacing w:before="0"/>
      <w:jc w:val="center"/>
    </w:pPr>
    <w:rPr>
      <w:rFonts w:eastAsia="Times New Roman"/>
      <w:b w:val="1"/>
      <w:bCs w:val="1"/>
      <w:u w:val="single"/>
    </w:rPr>
  </w:style>
  <w:style w:type="character" w:styleId="af7" w:customStyle="1">
    <w:name w:val="כותרת טקסט תו"/>
    <w:link w:val="af6"/>
    <w:rsid w:val="00CD6DA1"/>
    <w:rPr>
      <w:rFonts w:ascii="Times New Roman" w:cs="David" w:eastAsia="Times New Roman" w:hAnsi="Times New Roman"/>
      <w:b w:val="1"/>
      <w:bCs w:val="1"/>
      <w:szCs w:val="24"/>
      <w:u w:val="single"/>
    </w:rPr>
  </w:style>
  <w:style w:type="paragraph" w:styleId="af8">
    <w:name w:val="Subtitle"/>
    <w:basedOn w:val="a3"/>
    <w:link w:val="af9"/>
    <w:qFormat w:val="1"/>
    <w:rsid w:val="00CD6DA1"/>
    <w:pPr>
      <w:spacing w:before="0"/>
      <w:jc w:val="center"/>
    </w:pPr>
    <w:rPr>
      <w:rFonts w:eastAsia="Times New Roman"/>
      <w:b w:val="1"/>
      <w:bCs w:val="1"/>
    </w:rPr>
  </w:style>
  <w:style w:type="character" w:styleId="af9" w:customStyle="1">
    <w:name w:val="כותרת משנה תו"/>
    <w:link w:val="af8"/>
    <w:rsid w:val="00CD6DA1"/>
    <w:rPr>
      <w:rFonts w:ascii="Times New Roman" w:cs="David" w:eastAsia="Times New Roman" w:hAnsi="Times New Roman"/>
      <w:b w:val="1"/>
      <w:bCs w:val="1"/>
      <w:szCs w:val="24"/>
    </w:rPr>
  </w:style>
  <w:style w:type="paragraph" w:styleId="afa">
    <w:name w:val="Block Text"/>
    <w:basedOn w:val="a3"/>
    <w:unhideWhenUsed w:val="1"/>
    <w:rsid w:val="00CD6DA1"/>
    <w:pPr>
      <w:numPr>
        <w:ilvl w:val="12"/>
      </w:numPr>
      <w:spacing w:before="0"/>
      <w:ind w:left="-26" w:firstLine="26"/>
    </w:pPr>
    <w:rPr>
      <w:rFonts w:ascii="Arial" w:eastAsia="Times New Roman" w:hAnsi="Arial"/>
    </w:rPr>
  </w:style>
  <w:style w:type="character" w:styleId="ae" w:customStyle="1">
    <w:name w:val="מיספור אותיות תו"/>
    <w:link w:val="a"/>
    <w:locked w:val="1"/>
    <w:rsid w:val="00CD6DA1"/>
    <w:rPr>
      <w:rFonts w:ascii="Times New Roman" w:cs="David" w:hAnsi="Times New Roman"/>
      <w:szCs w:val="24"/>
    </w:rPr>
  </w:style>
  <w:style w:type="character" w:styleId="af" w:customStyle="1">
    <w:name w:val="ממוספר תו"/>
    <w:link w:val="a2"/>
    <w:locked w:val="1"/>
    <w:rsid w:val="00CD6DA1"/>
    <w:rPr>
      <w:rFonts w:ascii="Times New Roman" w:cs="David" w:hAnsi="Times New Roman"/>
      <w:szCs w:val="24"/>
    </w:rPr>
  </w:style>
  <w:style w:type="character" w:styleId="a8" w:customStyle="1">
    <w:name w:val="ביטול תו"/>
    <w:link w:val="a7"/>
    <w:locked w:val="1"/>
    <w:rsid w:val="00CD6DA1"/>
    <w:rPr>
      <w:rFonts w:ascii="Times New Roman" w:cs="David" w:hAnsi="Times New Roman"/>
      <w:sz w:val="26"/>
      <w:szCs w:val="24"/>
    </w:rPr>
  </w:style>
  <w:style w:type="paragraph" w:styleId="afb" w:customStyle="1">
    <w:name w:val="כותרת להליך"/>
    <w:basedOn w:val="a3"/>
    <w:rsid w:val="00CD6DA1"/>
    <w:pPr>
      <w:tabs>
        <w:tab w:val="left" w:pos="2693"/>
      </w:tabs>
      <w:spacing w:before="0"/>
      <w:ind w:left="3119" w:right="3119" w:hanging="1701"/>
      <w:jc w:val="left"/>
    </w:pPr>
    <w:rPr>
      <w:rFonts w:ascii="Arial" w:eastAsia="Times New Roman" w:hAnsi="Arial"/>
      <w:sz w:val="20"/>
    </w:rPr>
  </w:style>
  <w:style w:type="paragraph" w:styleId="afc" w:customStyle="1">
    <w:name w:val="הגדרות בחוזה"/>
    <w:basedOn w:val="a3"/>
    <w:rsid w:val="00CD6DA1"/>
    <w:pPr>
      <w:framePr w:lines="0" w:hSpace="181" w:wrap="notBeside" w:hAnchor="text" w:vAnchor="text" w:y="1"/>
      <w:spacing w:before="0"/>
      <w:ind w:left="2160" w:hanging="1440"/>
    </w:pPr>
    <w:rPr>
      <w:rFonts w:ascii="Arial" w:eastAsia="Times New Roman" w:hAnsi="Arial"/>
      <w:b w:val="1"/>
      <w:bCs w:val="1"/>
      <w:sz w:val="20"/>
    </w:rPr>
  </w:style>
  <w:style w:type="character" w:styleId="afd" w:customStyle="1">
    <w:name w:val="מיספור אותיות תו תו תו"/>
    <w:link w:val="afe"/>
    <w:locked w:val="1"/>
    <w:rsid w:val="00CD6DA1"/>
    <w:rPr>
      <w:rFonts w:cs="David"/>
      <w:szCs w:val="24"/>
    </w:rPr>
  </w:style>
  <w:style w:type="paragraph" w:styleId="afe" w:customStyle="1">
    <w:name w:val="מיספור אותיות תו תו"/>
    <w:basedOn w:val="a3"/>
    <w:link w:val="afd"/>
    <w:rsid w:val="00CD6DA1"/>
    <w:pPr>
      <w:tabs>
        <w:tab w:val="num" w:pos="737"/>
      </w:tabs>
      <w:ind w:left="737" w:hanging="567"/>
    </w:pPr>
    <w:rPr>
      <w:rFonts w:ascii="Calibri" w:hAnsi="Calibri"/>
    </w:rPr>
  </w:style>
  <w:style w:type="character" w:styleId="CharChar" w:customStyle="1">
    <w:name w:val="מיספור אותיות Char Char"/>
    <w:link w:val="Char"/>
    <w:locked w:val="1"/>
    <w:rsid w:val="00CD6DA1"/>
    <w:rPr>
      <w:rFonts w:cs="David"/>
      <w:sz w:val="24"/>
      <w:szCs w:val="24"/>
    </w:rPr>
  </w:style>
  <w:style w:type="paragraph" w:styleId="Char" w:customStyle="1">
    <w:name w:val="מיספור אותיות Char"/>
    <w:basedOn w:val="a3"/>
    <w:link w:val="CharChar"/>
    <w:rsid w:val="00CD6DA1"/>
    <w:pPr>
      <w:widowControl w:val="0"/>
      <w:adjustRightInd w:val="0"/>
      <w:spacing w:line="360" w:lineRule="atLeast"/>
    </w:pPr>
    <w:rPr>
      <w:rFonts w:ascii="Calibri" w:hAnsi="Calibri"/>
      <w:sz w:val="24"/>
    </w:rPr>
  </w:style>
  <w:style w:type="character" w:styleId="aff" w:customStyle="1">
    <w:name w:val="ממוספר תו תו"/>
    <w:rsid w:val="00CD6DA1"/>
    <w:rPr>
      <w:rFonts w:cs="David" w:hint="cs"/>
      <w:sz w:val="22"/>
      <w:szCs w:val="24"/>
      <w:lang w:bidi="he-IL" w:eastAsia="en-US" w:val="en-US"/>
    </w:rPr>
  </w:style>
  <w:style w:type="table" w:styleId="aff0">
    <w:name w:val="Table Grid"/>
    <w:basedOn w:val="a5"/>
    <w:rsid w:val="00CD6DA1"/>
    <w:pPr>
      <w:spacing w:before="240"/>
      <w:jc w:val="both"/>
    </w:pPr>
    <w:rPr>
      <w:rFonts w:ascii="Times New Roman" w:cs="Miriam"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f1">
    <w:name w:val="Balloon Text"/>
    <w:basedOn w:val="a3"/>
    <w:link w:val="aff2"/>
    <w:uiPriority w:val="99"/>
    <w:unhideWhenUsed w:val="1"/>
    <w:rsid w:val="00CD6DA1"/>
    <w:pPr>
      <w:spacing w:before="0"/>
    </w:pPr>
    <w:rPr>
      <w:rFonts w:ascii="Tahoma" w:cs="Tahoma" w:hAnsi="Tahoma"/>
      <w:sz w:val="16"/>
      <w:szCs w:val="16"/>
    </w:rPr>
  </w:style>
  <w:style w:type="character" w:styleId="aff2" w:customStyle="1">
    <w:name w:val="טקסט בלונים תו"/>
    <w:link w:val="aff1"/>
    <w:uiPriority w:val="99"/>
    <w:rsid w:val="00CD6DA1"/>
    <w:rPr>
      <w:rFonts w:ascii="Tahoma" w:cs="Tahoma" w:hAnsi="Tahoma"/>
      <w:sz w:val="16"/>
      <w:szCs w:val="16"/>
    </w:rPr>
  </w:style>
  <w:style w:type="paragraph" w:styleId="aff3">
    <w:name w:val="List Paragraph"/>
    <w:aliases w:val="מפרט פירוט סעיפים,LP1,פיסקת bullets,lp1,FooterText,numbered,Paragraphe de liste1,Bullet List,Bullet Number,Use Case List Paragraph,Num Bullet 1,style 2,List Paragraph"/>
    <w:basedOn w:val="a3"/>
    <w:link w:val="aff4"/>
    <w:uiPriority w:val="34"/>
    <w:qFormat w:val="1"/>
    <w:rsid w:val="00CD6DA1"/>
    <w:pPr>
      <w:ind w:left="720"/>
      <w:contextualSpacing w:val="1"/>
    </w:pPr>
  </w:style>
  <w:style w:type="paragraph" w:styleId="-" w:customStyle="1">
    <w:name w:val="רגיל-דוד"/>
    <w:locked w:val="1"/>
    <w:rsid w:val="003C3846"/>
    <w:pPr>
      <w:autoSpaceDE w:val="0"/>
      <w:autoSpaceDN w:val="0"/>
      <w:adjustRightInd w:val="0"/>
    </w:pPr>
    <w:rPr>
      <w:rFonts w:ascii="Times New Roman" w:cs="Times New Roman" w:eastAsia="Times New Roman" w:hAnsi="Times New Roman"/>
      <w:sz w:val="24"/>
      <w:szCs w:val="22"/>
      <w:lang w:eastAsia="he-IL"/>
    </w:rPr>
  </w:style>
  <w:style w:type="paragraph" w:styleId="aff5">
    <w:name w:val="Revision"/>
    <w:hidden w:val="1"/>
    <w:uiPriority w:val="99"/>
    <w:semiHidden w:val="1"/>
    <w:rsid w:val="009F25BC"/>
    <w:rPr>
      <w:rFonts w:ascii="Times New Roman" w:cs="David" w:hAnsi="Times New Roman"/>
      <w:sz w:val="22"/>
      <w:szCs w:val="24"/>
    </w:rPr>
  </w:style>
  <w:style w:type="character" w:styleId="aff6">
    <w:name w:val="annotation reference"/>
    <w:uiPriority w:val="99"/>
    <w:unhideWhenUsed w:val="1"/>
    <w:rsid w:val="002A6C89"/>
    <w:rPr>
      <w:sz w:val="16"/>
      <w:szCs w:val="16"/>
    </w:rPr>
  </w:style>
  <w:style w:type="paragraph" w:styleId="aff7">
    <w:name w:val="annotation text"/>
    <w:basedOn w:val="a3"/>
    <w:link w:val="aff8"/>
    <w:uiPriority w:val="99"/>
    <w:unhideWhenUsed w:val="1"/>
    <w:rsid w:val="002A6C89"/>
    <w:rPr>
      <w:sz w:val="20"/>
      <w:szCs w:val="20"/>
    </w:rPr>
  </w:style>
  <w:style w:type="character" w:styleId="aff8" w:customStyle="1">
    <w:name w:val="טקסט הערה תו"/>
    <w:link w:val="aff7"/>
    <w:uiPriority w:val="99"/>
    <w:rsid w:val="002A6C89"/>
    <w:rPr>
      <w:rFonts w:ascii="Times New Roman" w:cs="David" w:hAnsi="Times New Roman"/>
      <w:sz w:val="20"/>
      <w:szCs w:val="20"/>
    </w:rPr>
  </w:style>
  <w:style w:type="paragraph" w:styleId="aff9">
    <w:name w:val="annotation subject"/>
    <w:basedOn w:val="aff7"/>
    <w:next w:val="aff7"/>
    <w:link w:val="affa"/>
    <w:uiPriority w:val="99"/>
    <w:semiHidden w:val="1"/>
    <w:unhideWhenUsed w:val="1"/>
    <w:rsid w:val="002A6C89"/>
    <w:rPr>
      <w:b w:val="1"/>
      <w:bCs w:val="1"/>
    </w:rPr>
  </w:style>
  <w:style w:type="character" w:styleId="affa" w:customStyle="1">
    <w:name w:val="נושא הערה תו"/>
    <w:link w:val="aff9"/>
    <w:uiPriority w:val="99"/>
    <w:semiHidden w:val="1"/>
    <w:rsid w:val="002A6C89"/>
    <w:rPr>
      <w:rFonts w:ascii="Times New Roman" w:cs="David" w:hAnsi="Times New Roman"/>
      <w:b w:val="1"/>
      <w:bCs w:val="1"/>
      <w:sz w:val="20"/>
      <w:szCs w:val="20"/>
    </w:rPr>
  </w:style>
  <w:style w:type="character" w:styleId="aff4" w:customStyle="1">
    <w:name w:val="פיסקת רשימה תו"/>
    <w:aliases w:val="מפרט פירוט סעיפים תו,LP1 תו,פיסקת bullets תו,lp1 תו,FooterText תו,numbered תו,Paragraphe de liste1 תו,Bullet List תו,Bullet Number תו,Use Case List Paragraph תו,Num Bullet 1 תו,style 2 תו,List Paragraph תו"/>
    <w:link w:val="aff3"/>
    <w:uiPriority w:val="34"/>
    <w:locked w:val="1"/>
    <w:rsid w:val="00147A0A"/>
    <w:rPr>
      <w:rFonts w:ascii="Times New Roman" w:cs="David" w:hAnsi="Times New Roman"/>
      <w:szCs w:val="24"/>
    </w:rPr>
  </w:style>
  <w:style w:type="numbering" w:styleId="11111137" w:customStyle="1">
    <w:name w:val="1 / 1.1 / 1.1.137"/>
    <w:basedOn w:val="a6"/>
    <w:next w:val="111111"/>
    <w:rsid w:val="00B27E03"/>
  </w:style>
  <w:style w:type="numbering" w:styleId="111111">
    <w:name w:val="Outline List 2"/>
    <w:basedOn w:val="a6"/>
    <w:uiPriority w:val="99"/>
    <w:semiHidden w:val="1"/>
    <w:unhideWhenUsed w:val="1"/>
    <w:rsid w:val="00B27E03"/>
    <w:pPr>
      <w:numPr>
        <w:numId w:val="12"/>
      </w:numPr>
    </w:pPr>
  </w:style>
  <w:style w:type="paragraph" w:styleId="affb">
    <w:name w:val="Body Text"/>
    <w:basedOn w:val="a3"/>
    <w:link w:val="affc"/>
    <w:semiHidden w:val="1"/>
    <w:rsid w:val="00111716"/>
    <w:pPr>
      <w:tabs>
        <w:tab w:val="left" w:pos="424"/>
      </w:tabs>
      <w:spacing w:before="0" w:line="252" w:lineRule="auto"/>
    </w:pPr>
    <w:rPr>
      <w:rFonts w:eastAsia="Times New Roman"/>
      <w:spacing w:val="6"/>
      <w:sz w:val="20"/>
    </w:rPr>
  </w:style>
  <w:style w:type="character" w:styleId="affc" w:customStyle="1">
    <w:name w:val="גוף טקסט תו"/>
    <w:link w:val="affb"/>
    <w:semiHidden w:val="1"/>
    <w:rsid w:val="00111716"/>
    <w:rPr>
      <w:rFonts w:ascii="Times New Roman" w:cs="David" w:eastAsia="Times New Roman" w:hAnsi="Times New Roman"/>
      <w:spacing w:val="6"/>
      <w:sz w:val="20"/>
      <w:szCs w:val="24"/>
    </w:rPr>
  </w:style>
  <w:style w:type="paragraph" w:styleId="Subtitle">
    <w:name w:val="Subtitle"/>
    <w:basedOn w:val="Normal"/>
    <w:next w:val="Normal"/>
    <w:pPr>
      <w:spacing w:before="0" w:lineRule="auto"/>
      <w:jc w:val="center"/>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igJpL6FCJ9lK9pLzZxhESULZhQ==">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2025-02-09T12:13:00Z</dcterms:created>
  <dc:creator>alina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לקוח_אחראי_לקוח">
    <vt:lpwstr>רועי</vt:lpwstr>
  </property>
  <property fmtid="{D5CDD505-2E9C-101B-9397-08002B2CF9AE}" pid="3" name="לקוח_הערות">
    <vt:lpwstr>500 שותף / 400 עו"ד / 200 מתמחה  רטיינר בסך 40,000 ש"ח + מע"מ לחודש צמוד מיום 17.1.08. את סכום ההצמדה יש להצמיד אחת לשנה בתחילת שנה. ואז המחיר עומד למשך שנה על אותו סטטוס ורק בינואר שנה לאחר מכן, מוצמד בשנית וחוזר על עצמו.</vt:lpwstr>
  </property>
  <property fmtid="{D5CDD505-2E9C-101B-9397-08002B2CF9AE}" pid="4" name="לקוח_חברה">
    <vt:lpwstr/>
  </property>
  <property fmtid="{D5CDD505-2E9C-101B-9397-08002B2CF9AE}" pid="5" name="לקוח_כמות_תיקים">
    <vt:lpwstr>384</vt:lpwstr>
  </property>
  <property fmtid="{D5CDD505-2E9C-101B-9397-08002B2CF9AE}" pid="6" name="לקוח_מספר_לקוח_אב">
    <vt:lpwstr/>
  </property>
  <property fmtid="{D5CDD505-2E9C-101B-9397-08002B2CF9AE}" pid="7" name="לקוח_שם_לקוח_אב">
    <vt:lpwstr/>
  </property>
  <property fmtid="{D5CDD505-2E9C-101B-9397-08002B2CF9AE}" pid="8" name="לקוח_מזכירה">
    <vt:lpwstr/>
  </property>
  <property fmtid="{D5CDD505-2E9C-101B-9397-08002B2CF9AE}" pid="9" name="לקוח_מחלקה">
    <vt:lpwstr/>
  </property>
  <property fmtid="{D5CDD505-2E9C-101B-9397-08002B2CF9AE}" pid="10" name="לקוח_מספר_לקוח">
    <vt:lpwstr>830</vt:lpwstr>
  </property>
  <property fmtid="{D5CDD505-2E9C-101B-9397-08002B2CF9AE}" pid="11" name="לקוח_מספר_מזהה">
    <vt:lpwstr/>
  </property>
  <property fmtid="{D5CDD505-2E9C-101B-9397-08002B2CF9AE}" pid="12" name="לקוח_סוג_ומספר_מזהה">
    <vt:lpwstr/>
  </property>
  <property fmtid="{D5CDD505-2E9C-101B-9397-08002B2CF9AE}" pid="13" name="לקוח_פרטי_חשבון_בנק_קוד_בנק">
    <vt:lpwstr/>
  </property>
  <property fmtid="{D5CDD505-2E9C-101B-9397-08002B2CF9AE}" pid="14" name="לקוח_פרטי_חשבון_בנק_שם_בנק">
    <vt:lpwstr/>
  </property>
  <property fmtid="{D5CDD505-2E9C-101B-9397-08002B2CF9AE}" pid="15" name="לקוח_פרטי_חשבון_בנק_סניף">
    <vt:lpwstr/>
  </property>
  <property fmtid="{D5CDD505-2E9C-101B-9397-08002B2CF9AE}" pid="16" name="לקוח_פרטי_חשבון_בנק_מספר_חשבון">
    <vt:lpwstr/>
  </property>
  <property fmtid="{D5CDD505-2E9C-101B-9397-08002B2CF9AE}" pid="17" name="לקוח_שם_לקוח">
    <vt:lpwstr>מניב ראשון</vt:lpwstr>
  </property>
  <property fmtid="{D5CDD505-2E9C-101B-9397-08002B2CF9AE}" pid="18" name="לקוח_שם_משפחה">
    <vt:lpwstr>מניב ראשון</vt:lpwstr>
  </property>
  <property fmtid="{D5CDD505-2E9C-101B-9397-08002B2CF9AE}" pid="19" name="לקוח_שם_משפטי">
    <vt:lpwstr/>
  </property>
  <property fmtid="{D5CDD505-2E9C-101B-9397-08002B2CF9AE}" pid="20" name="לקוח_שם_פרטי">
    <vt:lpwstr/>
  </property>
  <property fmtid="{D5CDD505-2E9C-101B-9397-08002B2CF9AE}" pid="21" name="לקוח_שם_באנגלית">
    <vt:lpwstr/>
  </property>
  <property fmtid="{D5CDD505-2E9C-101B-9397-08002B2CF9AE}" pid="22" name="לקוח_שם_אב">
    <vt:lpwstr/>
  </property>
  <property fmtid="{D5CDD505-2E9C-101B-9397-08002B2CF9AE}" pid="23" name="לקוח_תאריך_פתיחה">
    <vt:lpwstr>28/09/01</vt:lpwstr>
  </property>
  <property fmtid="{D5CDD505-2E9C-101B-9397-08002B2CF9AE}" pid="24" name="לקוח_תואר">
    <vt:lpwstr/>
  </property>
  <property fmtid="{D5CDD505-2E9C-101B-9397-08002B2CF9AE}" pid="25" name="לקוח_תפקיד">
    <vt:lpwstr/>
  </property>
  <property fmtid="{D5CDD505-2E9C-101B-9397-08002B2CF9AE}" pid="26" name="לקוח_כתובת_סוג_כתובת">
    <vt:lpwstr>אחר</vt:lpwstr>
  </property>
  <property fmtid="{D5CDD505-2E9C-101B-9397-08002B2CF9AE}" pid="27" name="לקוח_כתובת_רחוב_תד">
    <vt:lpwstr>זבוטינסקי  ת.ד. 15638</vt:lpwstr>
  </property>
  <property fmtid="{D5CDD505-2E9C-101B-9397-08002B2CF9AE}" pid="28" name="לקוח_כתובת_מספר">
    <vt:lpwstr>112</vt:lpwstr>
  </property>
  <property fmtid="{D5CDD505-2E9C-101B-9397-08002B2CF9AE}" pid="29" name="לקוח_כתובת_כניסה">
    <vt:lpwstr/>
  </property>
  <property fmtid="{D5CDD505-2E9C-101B-9397-08002B2CF9AE}" pid="30" name="לקוח_כתובת_דירה">
    <vt:lpwstr/>
  </property>
  <property fmtid="{D5CDD505-2E9C-101B-9397-08002B2CF9AE}" pid="31" name="לקוח_כתובת_יישוב">
    <vt:lpwstr>ראשון לציון</vt:lpwstr>
  </property>
  <property fmtid="{D5CDD505-2E9C-101B-9397-08002B2CF9AE}" pid="32" name="לקוח_כתובת_מיקוד">
    <vt:lpwstr>75100</vt:lpwstr>
  </property>
  <property fmtid="{D5CDD505-2E9C-101B-9397-08002B2CF9AE}" pid="33" name="לקוח_כתובת_ארץ">
    <vt:lpwstr/>
  </property>
  <property fmtid="{D5CDD505-2E9C-101B-9397-08002B2CF9AE}" pid="34" name="לקוח_כתובת_מדינהאזור">
    <vt:lpwstr/>
  </property>
  <property fmtid="{D5CDD505-2E9C-101B-9397-08002B2CF9AE}" pid="35" name="לקוח_כתובת_טלפון_1">
    <vt:lpwstr/>
  </property>
  <property fmtid="{D5CDD505-2E9C-101B-9397-08002B2CF9AE}" pid="36" name="לקוח_כתובת_טלפון_2">
    <vt:lpwstr/>
  </property>
  <property fmtid="{D5CDD505-2E9C-101B-9397-08002B2CF9AE}" pid="37" name="לקוח_כתובת_סלולרי">
    <vt:lpwstr/>
  </property>
  <property fmtid="{D5CDD505-2E9C-101B-9397-08002B2CF9AE}" pid="38" name="לקוח_כתובת_פקס">
    <vt:lpwstr/>
  </property>
  <property fmtid="{D5CDD505-2E9C-101B-9397-08002B2CF9AE}" pid="39" name="לקוח_כתובת_דואל">
    <vt:lpwstr/>
  </property>
  <property fmtid="{D5CDD505-2E9C-101B-9397-08002B2CF9AE}" pid="40" name="לקוח_כתובת_כתובת_מלאה">
    <vt:lpwstr>זבוטינסקי  ת.ד. 15638   112, ראשון לציון 75100</vt:lpwstr>
  </property>
  <property fmtid="{D5CDD505-2E9C-101B-9397-08002B2CF9AE}" pid="41" name="לקוח_כתובת_כתובת_לדיוור">
    <vt:lpwstr>זבוטינסקי  ת.ד. 15638   112  ראשון לציון 75100</vt:lpwstr>
  </property>
  <property fmtid="{D5CDD505-2E9C-101B-9397-08002B2CF9AE}" pid="42" name="Tik_Barcode">
    <vt:lpwstr/>
  </property>
  <property fmtid="{D5CDD505-2E9C-101B-9397-08002B2CF9AE}" pid="43" name="תיק_הערות">
    <vt:lpwstr>חוזים ומכרזים בתיקים כחולים   מכרזים וחיזים כללי בקלסר - בחוצץ</vt:lpwstr>
  </property>
  <property fmtid="{D5CDD505-2E9C-101B-9397-08002B2CF9AE}" pid="44" name="תיק_זיהוי_נוסף">
    <vt:lpwstr/>
  </property>
  <property fmtid="{D5CDD505-2E9C-101B-9397-08002B2CF9AE}" pid="45" name="תיק_הליך">
    <vt:lpwstr/>
  </property>
  <property fmtid="{D5CDD505-2E9C-101B-9397-08002B2CF9AE}" pid="46" name="תיק_יתרת_חוב">
    <vt:lpwstr/>
  </property>
  <property fmtid="{D5CDD505-2E9C-101B-9397-08002B2CF9AE}" pid="47" name="תיק_כלל_חישוב">
    <vt:lpwstr/>
  </property>
  <property fmtid="{D5CDD505-2E9C-101B-9397-08002B2CF9AE}" pid="48" name="תיק_כתובת_בימש">
    <vt:lpwstr/>
  </property>
  <property fmtid="{D5CDD505-2E9C-101B-9397-08002B2CF9AE}" pid="49" name="תיק_מהות_תיק">
    <vt:lpwstr>מכרז - כללי</vt:lpwstr>
  </property>
  <property fmtid="{D5CDD505-2E9C-101B-9397-08002B2CF9AE}" pid="50" name="תיק_מטפל">
    <vt:lpwstr>אלינה</vt:lpwstr>
  </property>
  <property fmtid="{D5CDD505-2E9C-101B-9397-08002B2CF9AE}" pid="51" name="תיק_מספר_תיק">
    <vt:lpwstr>830/3.45</vt:lpwstr>
  </property>
  <property fmtid="{D5CDD505-2E9C-101B-9397-08002B2CF9AE}" pid="52" name="תיק_מקום_תיוק">
    <vt:lpwstr>קומפקטוס</vt:lpwstr>
  </property>
  <property fmtid="{D5CDD505-2E9C-101B-9397-08002B2CF9AE}" pid="53" name="תיק_מספר_ארגז">
    <vt:lpwstr>קלסר</vt:lpwstr>
  </property>
  <property fmtid="{D5CDD505-2E9C-101B-9397-08002B2CF9AE}" pid="54" name="תיק_נמצא_אצל">
    <vt:lpwstr/>
  </property>
  <property fmtid="{D5CDD505-2E9C-101B-9397-08002B2CF9AE}" pid="55" name="תיק_סוג_תיק">
    <vt:lpwstr>כללי</vt:lpwstr>
  </property>
  <property fmtid="{D5CDD505-2E9C-101B-9397-08002B2CF9AE}" pid="56" name="תיק_סטטוס">
    <vt:lpwstr>פתוח</vt:lpwstr>
  </property>
  <property fmtid="{D5CDD505-2E9C-101B-9397-08002B2CF9AE}" pid="57" name="תיק_פרטי_חשבון_בנק_קוד_בנק">
    <vt:lpwstr/>
  </property>
  <property fmtid="{D5CDD505-2E9C-101B-9397-08002B2CF9AE}" pid="58" name="תיק_פרטי_חשבון_בנק_שם_בנק">
    <vt:lpwstr/>
  </property>
  <property fmtid="{D5CDD505-2E9C-101B-9397-08002B2CF9AE}" pid="59" name="תיק_פרטי_חשבון_בנק_סניף">
    <vt:lpwstr/>
  </property>
  <property fmtid="{D5CDD505-2E9C-101B-9397-08002B2CF9AE}" pid="60" name="תיק_פרטי_חשבון_בנק_מספר_חשבון">
    <vt:lpwstr/>
  </property>
  <property fmtid="{D5CDD505-2E9C-101B-9397-08002B2CF9AE}" pid="61" name="תיק_שלב_גביה">
    <vt:lpwstr/>
  </property>
  <property fmtid="{D5CDD505-2E9C-101B-9397-08002B2CF9AE}" pid="62" name="תיק_שם_בימש">
    <vt:lpwstr/>
  </property>
  <property fmtid="{D5CDD505-2E9C-101B-9397-08002B2CF9AE}" pid="63" name="תיק_שם_שופט">
    <vt:lpwstr/>
  </property>
  <property fmtid="{D5CDD505-2E9C-101B-9397-08002B2CF9AE}" pid="64" name="תיק_שם_תיק">
    <vt:lpwstr>מניב - מכרז לאספקת והתקנת גנרטור במכון שאיבה במתחם הסופרלנד</vt:lpwstr>
  </property>
  <property fmtid="{D5CDD505-2E9C-101B-9397-08002B2CF9AE}" pid="65" name="תיק_תאריך_העברה_לארכיב">
    <vt:lpwstr>30/12/09</vt:lpwstr>
  </property>
  <property fmtid="{D5CDD505-2E9C-101B-9397-08002B2CF9AE}" pid="66" name="תיק_תאריך_סגירה">
    <vt:lpwstr/>
  </property>
  <property fmtid="{D5CDD505-2E9C-101B-9397-08002B2CF9AE}" pid="67" name="תיק_תאריך_סטטוס">
    <vt:lpwstr/>
  </property>
  <property fmtid="{D5CDD505-2E9C-101B-9397-08002B2CF9AE}" pid="68" name="תיק_תאריך_עדכון">
    <vt:lpwstr>12/08/14</vt:lpwstr>
  </property>
  <property fmtid="{D5CDD505-2E9C-101B-9397-08002B2CF9AE}" pid="69" name="תיק_תאריך_פסד">
    <vt:lpwstr/>
  </property>
  <property fmtid="{D5CDD505-2E9C-101B-9397-08002B2CF9AE}" pid="70" name="תיק_תאריך_פתיחה">
    <vt:lpwstr>12/08/14</vt:lpwstr>
  </property>
  <property fmtid="{D5CDD505-2E9C-101B-9397-08002B2CF9AE}" pid="71" name="תיק_תאריך_שיערוך">
    <vt:lpwstr/>
  </property>
  <property fmtid="{D5CDD505-2E9C-101B-9397-08002B2CF9AE}" pid="72" name="תיק_תיק_איחוד">
    <vt:lpwstr/>
  </property>
  <property fmtid="{D5CDD505-2E9C-101B-9397-08002B2CF9AE}" pid="73" name="תיק_תיק_בימש">
    <vt:lpwstr/>
  </property>
  <property fmtid="{D5CDD505-2E9C-101B-9397-08002B2CF9AE}" pid="74" name="תיק_תיק_ארצי">
    <vt:lpwstr/>
  </property>
  <property fmtid="{D5CDD505-2E9C-101B-9397-08002B2CF9AE}" pid="75" name="תיק_תיק_הוצלפ">
    <vt:lpwstr/>
  </property>
  <property fmtid="{D5CDD505-2E9C-101B-9397-08002B2CF9AE}" pid="76" name="תיק_לשכת_הוצלפ">
    <vt:lpwstr/>
  </property>
  <property fmtid="{D5CDD505-2E9C-101B-9397-08002B2CF9AE}" pid="77" name="תיק_סכום_פתיחה_בהוצלפ">
    <vt:lpwstr/>
  </property>
  <property fmtid="{D5CDD505-2E9C-101B-9397-08002B2CF9AE}" pid="78" name="תיק_תאריך_פתיחה_הוצלפ">
    <vt:lpwstr/>
  </property>
  <property fmtid="{D5CDD505-2E9C-101B-9397-08002B2CF9AE}" pid="79" name="תיק_רפרנט">
    <vt:lpwstr/>
  </property>
  <property fmtid="{D5CDD505-2E9C-101B-9397-08002B2CF9AE}" pid="80" name="Document_Barcode">
    <vt:lpwstr>?OD00256144x?</vt:lpwstr>
  </property>
  <property fmtid="{D5CDD505-2E9C-101B-9397-08002B2CF9AE}" pid="81" name="מסמך_מטפלים">
    <vt:lpwstr>אלינה</vt:lpwstr>
  </property>
  <property fmtid="{D5CDD505-2E9C-101B-9397-08002B2CF9AE}" pid="82" name="מסמך_מיקום">
    <vt:lpwstr>e:\מניב ראשון\מניב - מכרז לאספקת והתקנת גנרטור במכון שאיבה במתחם\הסכם.6.docx</vt:lpwstr>
  </property>
  <property fmtid="{D5CDD505-2E9C-101B-9397-08002B2CF9AE}" pid="83" name="מסמך_מספר_במערכת">
    <vt:lpwstr>256144</vt:lpwstr>
  </property>
  <property fmtid="{D5CDD505-2E9C-101B-9397-08002B2CF9AE}" pid="84" name="מסמך_מספר_בתיק">
    <vt:lpwstr>6</vt:lpwstr>
  </property>
  <property fmtid="{D5CDD505-2E9C-101B-9397-08002B2CF9AE}" pid="85" name="מסמך_מספר_מסמך">
    <vt:lpwstr>6</vt:lpwstr>
  </property>
  <property fmtid="{D5CDD505-2E9C-101B-9397-08002B2CF9AE}" pid="86" name="מסמך_מספר_מיכל">
    <vt:lpwstr/>
  </property>
  <property fmtid="{D5CDD505-2E9C-101B-9397-08002B2CF9AE}" pid="87" name="מסמך_סוג">
    <vt:lpwstr>מיקרוסופט וורד</vt:lpwstr>
  </property>
  <property fmtid="{D5CDD505-2E9C-101B-9397-08002B2CF9AE}" pid="88" name="מסמך_סטטוס_טיפול">
    <vt:lpwstr>חדש</vt:lpwstr>
  </property>
  <property fmtid="{D5CDD505-2E9C-101B-9397-08002B2CF9AE}" pid="89" name="מסמך_סיווג_משפטי">
    <vt:lpwstr/>
  </property>
  <property fmtid="{D5CDD505-2E9C-101B-9397-08002B2CF9AE}" pid="90" name="מסמך_סימוכין">
    <vt:lpwstr>830/3.45-256144</vt:lpwstr>
  </property>
  <property fmtid="{D5CDD505-2E9C-101B-9397-08002B2CF9AE}" pid="91" name="מסמך_קטגוריה">
    <vt:lpwstr>מכרז</vt:lpwstr>
  </property>
  <property fmtid="{D5CDD505-2E9C-101B-9397-08002B2CF9AE}" pid="92" name="מסמך_שבלונה">
    <vt:lpwstr>2. מסמך 2010</vt:lpwstr>
  </property>
  <property fmtid="{D5CDD505-2E9C-101B-9397-08002B2CF9AE}" pid="93" name="מסמך_שם_מחבר">
    <vt:lpwstr>אלינה</vt:lpwstr>
  </property>
  <property fmtid="{D5CDD505-2E9C-101B-9397-08002B2CF9AE}" pid="94" name="מסמך_שם_מסמך">
    <vt:lpwstr>הסכם</vt:lpwstr>
  </property>
  <property fmtid="{D5CDD505-2E9C-101B-9397-08002B2CF9AE}" pid="95" name="מסמך_שם_מקליד">
    <vt:lpwstr>אלינה</vt:lpwstr>
  </property>
  <property fmtid="{D5CDD505-2E9C-101B-9397-08002B2CF9AE}" pid="96" name="מסמך_תאריך">
    <vt:lpwstr>12/08/2014</vt:lpwstr>
  </property>
  <property fmtid="{D5CDD505-2E9C-101B-9397-08002B2CF9AE}" pid="97" name="מסמך_תאריך_14_יום">
    <vt:lpwstr>26/08/2014</vt:lpwstr>
  </property>
  <property fmtid="{D5CDD505-2E9C-101B-9397-08002B2CF9AE}" pid="98" name="מסמך_תאריך_30_יום">
    <vt:lpwstr>11/09/2014</vt:lpwstr>
  </property>
  <property fmtid="{D5CDD505-2E9C-101B-9397-08002B2CF9AE}" pid="99" name="מסמך_תאריך_45_יום">
    <vt:lpwstr>26/09/2014</vt:lpwstr>
  </property>
  <property fmtid="{D5CDD505-2E9C-101B-9397-08002B2CF9AE}" pid="100" name="מסמך_תאריך_עדכון">
    <vt:lpwstr>12/08/2014</vt:lpwstr>
  </property>
  <property fmtid="{D5CDD505-2E9C-101B-9397-08002B2CF9AE}" pid="101" name="מסמך_תקציר">
    <vt:lpwstr/>
  </property>
  <property fmtid="{D5CDD505-2E9C-101B-9397-08002B2CF9AE}" pid="102" name="מסמך_תת_קטגוריה">
    <vt:lpwstr/>
  </property>
  <property fmtid="{D5CDD505-2E9C-101B-9397-08002B2CF9AE}" pid="103" name="Creator">
    <vt:lpwstr>OdcanitPlatinum</vt:lpwstr>
  </property>
  <property fmtid="{D5CDD505-2E9C-101B-9397-08002B2CF9AE}" pid="104" name="PlatDBName">
    <vt:lpwstr>odlight</vt:lpwstr>
  </property>
  <property fmtid="{D5CDD505-2E9C-101B-9397-08002B2CF9AE}" pid="105" name="MachineName">
    <vt:lpwstr>SL100518</vt:lpwstr>
  </property>
  <property fmtid="{D5CDD505-2E9C-101B-9397-08002B2CF9AE}" pid="106" name="DocCounter">
    <vt:lpwstr>372988</vt:lpwstr>
  </property>
</Properties>
</file>